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b/>
          <w:bCs/>
          <w:sz w:val="52"/>
          <w:szCs w:val="52"/>
        </w:rPr>
      </w:pPr>
      <w:r>
        <w:rPr>
          <w:rFonts w:hint="default"/>
          <w:b/>
          <w:bCs/>
          <w:sz w:val="52"/>
          <w:szCs w:val="52"/>
        </w:rPr>
        <w:t>Portable GPS Tracker</w:t>
      </w:r>
    </w:p>
    <w:p>
      <w:pPr>
        <w:bidi w:val="0"/>
        <w:jc w:val="center"/>
        <w:rPr>
          <w:rFonts w:hint="default"/>
        </w:rPr>
      </w:pPr>
      <w:r>
        <w:rPr>
          <w:rFonts w:hint="default"/>
          <w:b/>
          <w:bCs/>
          <w:sz w:val="52"/>
          <w:szCs w:val="52"/>
        </w:rPr>
        <w:t>User Manual</w:t>
      </w:r>
    </w:p>
    <w:p>
      <w:pPr>
        <w:bidi w:val="0"/>
        <w:rPr>
          <w:rFonts w:hint="default"/>
        </w:rPr>
      </w:pPr>
    </w:p>
    <w:p>
      <w:pPr>
        <w:bidi w:val="0"/>
        <w:rPr>
          <w:rFonts w:hint="default"/>
        </w:rPr>
      </w:pPr>
    </w:p>
    <w:p>
      <w:pPr>
        <w:bidi w:val="0"/>
        <w:rPr>
          <w:rFonts w:hint="default"/>
        </w:rPr>
      </w:pPr>
    </w:p>
    <w:p>
      <w:pPr>
        <w:bidi w:val="0"/>
        <w:rPr>
          <w:rFonts w:hint="default"/>
        </w:rPr>
      </w:pPr>
      <w:r>
        <w:rPr>
          <w:rFonts w:hint="default"/>
          <w:lang w:val="en-US"/>
        </w:rPr>
        <w:t xml:space="preserve">                     </w:t>
      </w:r>
      <w:r>
        <w:rPr>
          <w:rFonts w:hint="default"/>
        </w:rPr>
        <w:drawing>
          <wp:inline distT="0" distB="0" distL="114300" distR="114300">
            <wp:extent cx="2501265" cy="4003675"/>
            <wp:effectExtent l="0" t="0" r="0" b="0"/>
            <wp:docPr id="3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56"/>
                    <pic:cNvPicPr>
                      <a:picLocks noChangeAspect="1"/>
                    </pic:cNvPicPr>
                  </pic:nvPicPr>
                  <pic:blipFill>
                    <a:blip r:embed="rId11"/>
                    <a:stretch>
                      <a:fillRect/>
                    </a:stretch>
                  </pic:blipFill>
                  <pic:spPr>
                    <a:xfrm>
                      <a:off x="0" y="0"/>
                      <a:ext cx="2503549" cy="4006790"/>
                    </a:xfrm>
                    <a:prstGeom prst="rect">
                      <a:avLst/>
                    </a:prstGeom>
                    <a:noFill/>
                    <a:ln w="9525">
                      <a:noFill/>
                    </a:ln>
                  </pic:spPr>
                </pic:pic>
              </a:graphicData>
            </a:graphic>
          </wp:inline>
        </w:drawing>
      </w:r>
      <w:r>
        <w:rPr>
          <w:rFonts w:hint="default"/>
        </w:rPr>
        <w:t xml:space="preserve">  </w:t>
      </w: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0" w:footer="1134" w:gutter="0"/>
          <w:cols w:space="720" w:num="1"/>
          <w:docGrid w:type="lines" w:linePitch="312" w:charSpace="0"/>
        </w:sectPr>
      </w:pPr>
      <w:r>
        <w:rPr>
          <w:rFonts w:hint="default"/>
        </w:rPr>
        <w:t>Thank you very much for purchasing our GPS tracker. The user manual will explain in detail how to operate this product. Therefore please be sure to read it carefully before using the product. Subject to change without prior notice, each change will be published in the latest product sale. The manufacturer assumes no legal responsibility for errors and omissions in this manual</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bookmarkStart w:id="0" w:name="_Toc16929"/>
      <w:r>
        <w:rPr>
          <w:rFonts w:hint="default"/>
        </w:rPr>
        <w:t xml:space="preserve"> </w:t>
      </w:r>
      <w:bookmarkStart w:id="1" w:name="_Toc21857"/>
      <w:r>
        <w:rPr>
          <w:rFonts w:hint="default"/>
          <w:lang w:val="en-US"/>
        </w:rPr>
        <w:t>Specifications</w:t>
      </w:r>
      <w:bookmarkEnd w:id="0"/>
      <w:bookmarkEnd w:id="1"/>
    </w:p>
    <w:tbl>
      <w:tblPr>
        <w:tblStyle w:val="12"/>
        <w:tblW w:w="8725"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Product name</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GPS TRACKER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Model</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DIM.</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106mm * 63mm * 37.5mm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Weight</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343g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Network</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GSM/GPRS/WCDMA/LTE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Band</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rPr>
            </w:pPr>
            <w:r>
              <w:rPr>
                <w:rFonts w:hint="default"/>
              </w:rPr>
              <w:t>4G（B1/B2/B3/B4/B5/B7/B8/B28A/B28B/B40）</w:t>
            </w:r>
          </w:p>
          <w:p>
            <w:pPr>
              <w:bidi w:val="0"/>
              <w:rPr>
                <w:rFonts w:hint="default"/>
              </w:rPr>
            </w:pPr>
            <w:r>
              <w:rPr>
                <w:rFonts w:hint="default"/>
              </w:rPr>
              <w:t>3G（B1/B2/B5/B8）</w:t>
            </w:r>
          </w:p>
          <w:p>
            <w:pPr>
              <w:bidi w:val="0"/>
              <w:rPr>
                <w:rFonts w:hint="default" w:ascii="Times New Roman" w:hAnsi="Times New Roman" w:cs="Times New Roman"/>
                <w:color w:val="auto"/>
                <w:szCs w:val="21"/>
              </w:rPr>
            </w:pPr>
            <w:r>
              <w:rPr>
                <w:rFonts w:hint="default"/>
              </w:rPr>
              <w:t>2G（850/900/1800/1900Mhz）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GPS sensitivity</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-165dBm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GPS accuracy</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Time To First Fix</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rPr>
            </w:pPr>
            <w:r>
              <w:rPr>
                <w:rFonts w:hint="default"/>
              </w:rPr>
              <w:t>Cold status   45s</w:t>
            </w:r>
          </w:p>
          <w:p>
            <w:pPr>
              <w:bidi w:val="0"/>
              <w:rPr>
                <w:rFonts w:hint="default"/>
              </w:rPr>
            </w:pPr>
            <w:r>
              <w:rPr>
                <w:rFonts w:hint="default"/>
              </w:rPr>
              <w:t>Warm status  35s</w:t>
            </w:r>
          </w:p>
          <w:p>
            <w:pPr>
              <w:bidi w:val="0"/>
              <w:rPr>
                <w:rFonts w:hint="default" w:ascii="Times New Roman" w:hAnsi="Times New Roman" w:cs="Times New Roman"/>
                <w:color w:val="auto"/>
                <w:szCs w:val="21"/>
              </w:rPr>
            </w:pPr>
            <w:r>
              <w:rPr>
                <w:rFonts w:hint="default"/>
              </w:rPr>
              <w:t>Hot status    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Battery</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Chargeable 3.7V 10000mAh Li-ion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lang w:val="en-US"/>
              </w:rPr>
            </w:pPr>
            <w:r>
              <w:rPr>
                <w:rFonts w:hint="default"/>
              </w:rPr>
              <w:t>Storage Temp</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-40°C to +85°C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Operation Temp</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-20°C to +</w:t>
            </w:r>
            <w:r>
              <w:rPr>
                <w:rFonts w:hint="default"/>
                <w:lang w:val="en-US"/>
              </w:rPr>
              <w:t>4</w:t>
            </w:r>
            <w:r>
              <w:rPr>
                <w:rFonts w:hint="default"/>
              </w:rPr>
              <w:t>5°C</w:t>
            </w:r>
            <w:bookmarkStart w:id="63" w:name="_GoBack"/>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925"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Humidity</w:t>
            </w:r>
          </w:p>
        </w:tc>
        <w:tc>
          <w:tcPr>
            <w:tcW w:w="6800" w:type="dxa"/>
            <w:tcBorders>
              <w:top w:val="single" w:color="auto" w:sz="4" w:space="0"/>
              <w:left w:val="single" w:color="auto" w:sz="4" w:space="0"/>
              <w:bottom w:val="single" w:color="auto" w:sz="4" w:space="0"/>
              <w:right w:val="single" w:color="auto" w:sz="4" w:space="0"/>
            </w:tcBorders>
            <w:noWrap/>
            <w:vAlign w:val="center"/>
          </w:tcPr>
          <w:p>
            <w:pPr>
              <w:bidi w:val="0"/>
              <w:rPr>
                <w:rFonts w:hint="default" w:ascii="Times New Roman" w:hAnsi="Times New Roman" w:cs="Times New Roman"/>
                <w:color w:val="auto"/>
                <w:szCs w:val="21"/>
              </w:rPr>
            </w:pPr>
            <w:r>
              <w:rPr>
                <w:rFonts w:hint="default"/>
              </w:rPr>
              <w:t>5%--95% non-condensing</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bookmarkStart w:id="2" w:name="_Toc12297"/>
      <w:bookmarkStart w:id="3" w:name="_Toc22278"/>
      <w:r>
        <w:rPr>
          <w:rFonts w:hint="default"/>
        </w:rPr>
        <w:t xml:space="preserve"> </w:t>
      </w:r>
      <w:bookmarkStart w:id="4" w:name="_Toc3862"/>
      <w:r>
        <w:rPr>
          <w:rFonts w:hint="default"/>
          <w:lang w:val="en-US"/>
        </w:rPr>
        <w:t>Hardware description</w:t>
      </w:r>
      <w:bookmarkEnd w:id="4"/>
    </w:p>
    <w:bookmarkEnd w:id="2"/>
    <w:bookmarkEnd w:id="3"/>
    <w:p>
      <w:pPr>
        <w:bidi w:val="0"/>
        <w:rPr>
          <w:rFonts w:hint="default"/>
        </w:rPr>
      </w:pPr>
      <w:r>
        <w:rPr>
          <w:rFonts w:hint="default"/>
        </w:rPr>
        <w:drawing>
          <wp:inline distT="0" distB="0" distL="114300" distR="114300">
            <wp:extent cx="3893185" cy="2268220"/>
            <wp:effectExtent l="0" t="0" r="12065" b="177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3893185" cy="2268220"/>
                    </a:xfrm>
                    <a:prstGeom prst="rect">
                      <a:avLst/>
                    </a:prstGeom>
                    <a:noFill/>
                    <a:ln>
                      <a:noFill/>
                    </a:ln>
                  </pic:spPr>
                </pic:pic>
              </a:graphicData>
            </a:graphic>
          </wp:inline>
        </w:drawing>
      </w:r>
      <w:r>
        <w:rPr>
          <w:rFonts w:hint="default"/>
        </w:rPr>
        <mc:AlternateContent>
          <mc:Choice Requires="wpg">
            <w:drawing>
              <wp:anchor distT="0" distB="0" distL="114300" distR="114300" simplePos="0" relativeHeight="251660288" behindDoc="0" locked="0" layoutInCell="1" allowOverlap="1">
                <wp:simplePos x="0" y="0"/>
                <wp:positionH relativeFrom="column">
                  <wp:posOffset>848995</wp:posOffset>
                </wp:positionH>
                <wp:positionV relativeFrom="paragraph">
                  <wp:posOffset>6217920</wp:posOffset>
                </wp:positionV>
                <wp:extent cx="1317625" cy="1374140"/>
                <wp:effectExtent l="0" t="2540" r="16510" b="0"/>
                <wp:wrapNone/>
                <wp:docPr id="8" name="组合 8"/>
                <wp:cNvGraphicFramePr/>
                <a:graphic xmlns:a="http://schemas.openxmlformats.org/drawingml/2006/main">
                  <a:graphicData uri="http://schemas.microsoft.com/office/word/2010/wordprocessingGroup">
                    <wpg:wgp>
                      <wpg:cNvGrpSpPr/>
                      <wpg:grpSpPr>
                        <a:xfrm>
                          <a:off x="0" y="0"/>
                          <a:ext cx="1317625" cy="1374140"/>
                          <a:chOff x="2111" y="7521"/>
                          <a:chExt cx="2321" cy="2285"/>
                        </a:xfrm>
                      </wpg:grpSpPr>
                      <wpg:grpSp>
                        <wpg:cNvPr id="4" name="组合 4"/>
                        <wpg:cNvGrpSpPr/>
                        <wpg:grpSpPr>
                          <a:xfrm>
                            <a:off x="2111" y="8868"/>
                            <a:ext cx="2012" cy="938"/>
                            <a:chOff x="2844" y="45253"/>
                            <a:chExt cx="2012" cy="938"/>
                          </a:xfrm>
                        </wpg:grpSpPr>
                        <wps:wsp>
                          <wps:cNvPr id="1" name="文本框 1"/>
                          <wps:cNvSpPr txBox="1"/>
                          <wps:spPr>
                            <a:xfrm>
                              <a:off x="3514" y="45482"/>
                              <a:ext cx="647" cy="690"/>
                            </a:xfrm>
                            <a:prstGeom prst="rect">
                              <a:avLst/>
                            </a:prstGeom>
                            <a:noFill/>
                            <a:ln>
                              <a:noFill/>
                            </a:ln>
                          </wps:spPr>
                          <wps:txbx>
                            <w:txbxContent>
                              <w:p>
                                <w:r>
                                  <w:rPr>
                                    <w:rFonts w:ascii="Calibri" w:hAnsi="Calibri" w:eastAsia="宋体" w:cs="Calibri"/>
                                    <w:b/>
                                    <w:sz w:val="28"/>
                                    <w:szCs w:val="28"/>
                                  </w:rPr>
                                  <w:t>❺</w:t>
                                </w:r>
                                <w:r>
                                  <w:rPr>
                                    <w:rFonts w:hint="eastAsia" w:ascii="Calibri" w:hAnsi="Calibri" w:cs="Calibri"/>
                                    <w:b/>
                                    <w:sz w:val="28"/>
                                    <w:szCs w:val="28"/>
                                  </w:rPr>
                                  <w:t xml:space="preserve">  </w:t>
                                </w:r>
                              </w:p>
                            </w:txbxContent>
                          </wps:txbx>
                          <wps:bodyPr upright="1"/>
                        </wps:wsp>
                        <wps:wsp>
                          <wps:cNvPr id="2" name="文本框 2"/>
                          <wps:cNvSpPr txBox="1"/>
                          <wps:spPr>
                            <a:xfrm>
                              <a:off x="4224" y="45501"/>
                              <a:ext cx="632" cy="690"/>
                            </a:xfrm>
                            <a:prstGeom prst="rect">
                              <a:avLst/>
                            </a:prstGeom>
                            <a:noFill/>
                            <a:ln>
                              <a:noFill/>
                            </a:ln>
                          </wps:spPr>
                          <wps:txbx>
                            <w:txbxContent>
                              <w:p>
                                <w:pPr>
                                  <w:rPr>
                                    <w:rFonts w:ascii="Calibri" w:hAnsi="Calibri" w:cs="Calibri" w:eastAsiaTheme="majorEastAsia"/>
                                    <w:sz w:val="28"/>
                                    <w:szCs w:val="28"/>
                                  </w:rPr>
                                </w:pPr>
                                <w:r>
                                  <w:rPr>
                                    <w:rFonts w:ascii="Calibri" w:hAnsi="Calibri" w:cs="Calibri" w:eastAsiaTheme="majorEastAsia"/>
                                    <w:color w:val="222222"/>
                                    <w:spacing w:val="75"/>
                                    <w:sz w:val="28"/>
                                    <w:szCs w:val="28"/>
                                    <w:shd w:val="clear" w:color="auto" w:fill="FFFFFF"/>
                                  </w:rPr>
                                  <w:t>❻</w:t>
                                </w:r>
                              </w:p>
                            </w:txbxContent>
                          </wps:txbx>
                          <wps:bodyPr upright="1"/>
                        </wps:wsp>
                        <wps:wsp>
                          <wps:cNvPr id="3" name="文本框 3"/>
                          <wps:cNvSpPr txBox="1"/>
                          <wps:spPr>
                            <a:xfrm>
                              <a:off x="2844" y="45253"/>
                              <a:ext cx="552" cy="652"/>
                            </a:xfrm>
                            <a:prstGeom prst="rect">
                              <a:avLst/>
                            </a:prstGeom>
                            <a:noFill/>
                            <a:ln>
                              <a:noFill/>
                            </a:ln>
                          </wps:spPr>
                          <wps:txbx>
                            <w:txbxContent>
                              <w:p>
                                <w:r>
                                  <w:rPr>
                                    <w:rFonts w:ascii="Calibri" w:hAnsi="Calibri" w:eastAsia="宋体" w:cs="Calibri"/>
                                    <w:b/>
                                    <w:sz w:val="28"/>
                                    <w:szCs w:val="28"/>
                                  </w:rPr>
                                  <w:t>❹</w:t>
                                </w:r>
                                <w:r>
                                  <w:rPr>
                                    <w:rFonts w:hint="eastAsia" w:ascii="Calibri" w:hAnsi="Calibri" w:cs="Calibri"/>
                                    <w:b/>
                                    <w:sz w:val="28"/>
                                    <w:szCs w:val="28"/>
                                  </w:rPr>
                                  <w:t xml:space="preserve">  </w:t>
                                </w:r>
                              </w:p>
                            </w:txbxContent>
                          </wps:txbx>
                          <wps:bodyPr upright="1"/>
                        </wps:wsp>
                      </wpg:grpSp>
                      <wpg:grpSp>
                        <wpg:cNvPr id="7" name="组合 7"/>
                        <wpg:cNvGrpSpPr/>
                        <wpg:grpSpPr>
                          <a:xfrm>
                            <a:off x="2449" y="7521"/>
                            <a:ext cx="1983" cy="1856"/>
                            <a:chOff x="2449" y="7521"/>
                            <a:chExt cx="1983" cy="1856"/>
                          </a:xfrm>
                        </wpg:grpSpPr>
                        <wps:wsp>
                          <wps:cNvPr id="5" name="直接箭头连接符 5"/>
                          <wps:cNvCnPr/>
                          <wps:spPr>
                            <a:xfrm flipV="1">
                              <a:off x="2449" y="8255"/>
                              <a:ext cx="1168" cy="877"/>
                            </a:xfrm>
                            <a:prstGeom prst="straightConnector1">
                              <a:avLst/>
                            </a:prstGeom>
                            <a:ln w="9525" cap="flat" cmpd="sng">
                              <a:solidFill>
                                <a:srgbClr val="000000"/>
                              </a:solidFill>
                              <a:prstDash val="solid"/>
                              <a:headEnd type="none" w="med" len="med"/>
                              <a:tailEnd type="none" w="med" len="med"/>
                            </a:ln>
                          </wps:spPr>
                          <wps:bodyPr/>
                        </wps:wsp>
                        <wps:wsp>
                          <wps:cNvPr id="6" name="直接箭头连接符 6"/>
                          <wps:cNvCnPr/>
                          <wps:spPr>
                            <a:xfrm flipV="1">
                              <a:off x="3130" y="7521"/>
                              <a:ext cx="1302" cy="1856"/>
                            </a:xfrm>
                            <a:prstGeom prst="straightConnector1">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66.85pt;margin-top:489.6pt;height:108.2pt;width:103.75pt;z-index:251660288;mso-width-relative:page;mso-height-relative:page;" coordorigin="2111,7521" coordsize="2321,2285" o:gfxdata="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D+vf1Z3AAAAAwBAAAPAAAAAAAAAAEAIAAAACIAAABkcnMvZG93&#10;bnJldi54bWxQSwECFAAUAAAACACHTuJAWo+0p8QDAAADDgAADgAAAAAAAAABACAAAAArAQAAZHJz&#10;L2Uyb0RvYy54bWxQSwUGAAAAAAYABgBZAQAAYQcAAAAA&#10;">
                <o:lock v:ext="edit" aspectratio="f"/>
                <v:group id="_x0000_s1026" o:spid="_x0000_s1026" o:spt="203" style="position:absolute;left:2111;top:8868;height:938;width:2012;" coordorigin="2844,45253" coordsize="2012,938"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514;top:45482;height:690;width:647;"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ascii="Calibri" w:hAnsi="Calibri" w:eastAsia="宋体" w:cs="Calibri"/>
                              <w:b/>
                              <w:sz w:val="28"/>
                              <w:szCs w:val="28"/>
                            </w:rPr>
                            <w:t>❺</w:t>
                          </w:r>
                          <w:r>
                            <w:rPr>
                              <w:rFonts w:hint="eastAsia" w:ascii="Calibri" w:hAnsi="Calibri" w:cs="Calibri"/>
                              <w:b/>
                              <w:sz w:val="28"/>
                              <w:szCs w:val="28"/>
                            </w:rPr>
                            <w:t xml:space="preserve">  </w:t>
                          </w:r>
                        </w:p>
                      </w:txbxContent>
                    </v:textbox>
                  </v:shape>
                  <v:shape id="_x0000_s1026" o:spid="_x0000_s1026" o:spt="202" type="#_x0000_t202" style="position:absolute;left:4224;top:45501;height:690;width:632;"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Calibri" w:hAnsi="Calibri" w:cs="Calibri" w:eastAsiaTheme="majorEastAsia"/>
                              <w:sz w:val="28"/>
                              <w:szCs w:val="28"/>
                            </w:rPr>
                          </w:pPr>
                          <w:r>
                            <w:rPr>
                              <w:rFonts w:ascii="Calibri" w:hAnsi="Calibri" w:cs="Calibri" w:eastAsiaTheme="majorEastAsia"/>
                              <w:color w:val="222222"/>
                              <w:spacing w:val="75"/>
                              <w:sz w:val="28"/>
                              <w:szCs w:val="28"/>
                              <w:shd w:val="clear" w:color="auto" w:fill="FFFFFF"/>
                            </w:rPr>
                            <w:t>❻</w:t>
                          </w:r>
                        </w:p>
                      </w:txbxContent>
                    </v:textbox>
                  </v:shape>
                  <v:shape id="_x0000_s1026" o:spid="_x0000_s1026" o:spt="202" type="#_x0000_t202" style="position:absolute;left:2844;top:45253;height:652;width:552;" filled="f" stroked="f" coordsize="21600,21600" o:gfxdata="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9MLg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ascii="Calibri" w:hAnsi="Calibri" w:eastAsia="宋体" w:cs="Calibri"/>
                              <w:b/>
                              <w:sz w:val="28"/>
                              <w:szCs w:val="28"/>
                            </w:rPr>
                            <w:t>❹</w:t>
                          </w:r>
                          <w:r>
                            <w:rPr>
                              <w:rFonts w:hint="eastAsia" w:ascii="Calibri" w:hAnsi="Calibri" w:cs="Calibri"/>
                              <w:b/>
                              <w:sz w:val="28"/>
                              <w:szCs w:val="28"/>
                            </w:rPr>
                            <w:t xml:space="preserve">  </w:t>
                          </w:r>
                        </w:p>
                      </w:txbxContent>
                    </v:textbox>
                  </v:shape>
                </v:group>
                <v:group id="_x0000_s1026" o:spid="_x0000_s1026" o:spt="203" style="position:absolute;left:2449;top:7521;height:1856;width:1983;" coordorigin="2449,7521" coordsize="1983,185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2449;top:8255;flip:y;height:877;width:1168;" filled="f" stroked="t" coordsize="21600,21600" o:gfxdata="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lI7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3130;top:7521;flip:y;height:1856;width:1302;" filled="f" stroked="t" coordsize="21600,21600" o:gfxdata="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47VL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group>
            </w:pict>
          </mc:Fallback>
        </mc:AlternateContent>
      </w:r>
      <w:r>
        <w:rPr>
          <w:rFonts w:hint="default"/>
        </w:rPr>
        <mc:AlternateContent>
          <mc:Choice Requires="wpg">
            <w:drawing>
              <wp:anchor distT="0" distB="0" distL="114300" distR="114300" simplePos="0" relativeHeight="251661312" behindDoc="0" locked="0" layoutInCell="1" allowOverlap="1">
                <wp:simplePos x="0" y="0"/>
                <wp:positionH relativeFrom="column">
                  <wp:posOffset>1001395</wp:posOffset>
                </wp:positionH>
                <wp:positionV relativeFrom="paragraph">
                  <wp:posOffset>6370320</wp:posOffset>
                </wp:positionV>
                <wp:extent cx="1317625" cy="1374140"/>
                <wp:effectExtent l="0" t="2540" r="16510" b="0"/>
                <wp:wrapNone/>
                <wp:docPr id="16" name="组合 16"/>
                <wp:cNvGraphicFramePr/>
                <a:graphic xmlns:a="http://schemas.openxmlformats.org/drawingml/2006/main">
                  <a:graphicData uri="http://schemas.microsoft.com/office/word/2010/wordprocessingGroup">
                    <wpg:wgp>
                      <wpg:cNvGrpSpPr/>
                      <wpg:grpSpPr>
                        <a:xfrm>
                          <a:off x="0" y="0"/>
                          <a:ext cx="1317625" cy="1374140"/>
                          <a:chOff x="2111" y="7521"/>
                          <a:chExt cx="2321" cy="2285"/>
                        </a:xfrm>
                      </wpg:grpSpPr>
                      <wpg:grpSp>
                        <wpg:cNvPr id="12" name="组合 12"/>
                        <wpg:cNvGrpSpPr/>
                        <wpg:grpSpPr>
                          <a:xfrm>
                            <a:off x="2111" y="8868"/>
                            <a:ext cx="2012" cy="938"/>
                            <a:chOff x="2844" y="45253"/>
                            <a:chExt cx="2012" cy="938"/>
                          </a:xfrm>
                        </wpg:grpSpPr>
                        <wps:wsp>
                          <wps:cNvPr id="9" name="文本框 9"/>
                          <wps:cNvSpPr txBox="1"/>
                          <wps:spPr>
                            <a:xfrm>
                              <a:off x="3514" y="45482"/>
                              <a:ext cx="647" cy="690"/>
                            </a:xfrm>
                            <a:prstGeom prst="rect">
                              <a:avLst/>
                            </a:prstGeom>
                            <a:noFill/>
                            <a:ln>
                              <a:noFill/>
                            </a:ln>
                          </wps:spPr>
                          <wps:txbx>
                            <w:txbxContent>
                              <w:p>
                                <w:r>
                                  <w:rPr>
                                    <w:rFonts w:ascii="Calibri" w:hAnsi="Calibri" w:eastAsia="宋体" w:cs="Calibri"/>
                                    <w:b/>
                                    <w:sz w:val="28"/>
                                    <w:szCs w:val="28"/>
                                  </w:rPr>
                                  <w:t>❺</w:t>
                                </w:r>
                                <w:r>
                                  <w:rPr>
                                    <w:rFonts w:hint="eastAsia" w:ascii="Calibri" w:hAnsi="Calibri" w:cs="Calibri"/>
                                    <w:b/>
                                    <w:sz w:val="28"/>
                                    <w:szCs w:val="28"/>
                                  </w:rPr>
                                  <w:t xml:space="preserve">  </w:t>
                                </w:r>
                              </w:p>
                            </w:txbxContent>
                          </wps:txbx>
                          <wps:bodyPr upright="1"/>
                        </wps:wsp>
                        <wps:wsp>
                          <wps:cNvPr id="10" name="文本框 10"/>
                          <wps:cNvSpPr txBox="1"/>
                          <wps:spPr>
                            <a:xfrm>
                              <a:off x="4224" y="45501"/>
                              <a:ext cx="632" cy="690"/>
                            </a:xfrm>
                            <a:prstGeom prst="rect">
                              <a:avLst/>
                            </a:prstGeom>
                            <a:noFill/>
                            <a:ln>
                              <a:noFill/>
                            </a:ln>
                          </wps:spPr>
                          <wps:txbx>
                            <w:txbxContent>
                              <w:p>
                                <w:pPr>
                                  <w:rPr>
                                    <w:rFonts w:ascii="Calibri" w:hAnsi="Calibri" w:cs="Calibri" w:eastAsiaTheme="majorEastAsia"/>
                                    <w:sz w:val="28"/>
                                    <w:szCs w:val="28"/>
                                  </w:rPr>
                                </w:pPr>
                                <w:r>
                                  <w:rPr>
                                    <w:rFonts w:ascii="Calibri" w:hAnsi="Calibri" w:cs="Calibri" w:eastAsiaTheme="majorEastAsia"/>
                                    <w:color w:val="222222"/>
                                    <w:spacing w:val="75"/>
                                    <w:sz w:val="28"/>
                                    <w:szCs w:val="28"/>
                                    <w:shd w:val="clear" w:color="auto" w:fill="FFFFFF"/>
                                  </w:rPr>
                                  <w:t>❻</w:t>
                                </w:r>
                              </w:p>
                            </w:txbxContent>
                          </wps:txbx>
                          <wps:bodyPr upright="1"/>
                        </wps:wsp>
                        <wps:wsp>
                          <wps:cNvPr id="11" name="文本框 11"/>
                          <wps:cNvSpPr txBox="1"/>
                          <wps:spPr>
                            <a:xfrm>
                              <a:off x="2844" y="45253"/>
                              <a:ext cx="552" cy="652"/>
                            </a:xfrm>
                            <a:prstGeom prst="rect">
                              <a:avLst/>
                            </a:prstGeom>
                            <a:noFill/>
                            <a:ln>
                              <a:noFill/>
                            </a:ln>
                          </wps:spPr>
                          <wps:txbx>
                            <w:txbxContent>
                              <w:p>
                                <w:r>
                                  <w:rPr>
                                    <w:rFonts w:ascii="Calibri" w:hAnsi="Calibri" w:eastAsia="宋体" w:cs="Calibri"/>
                                    <w:b/>
                                    <w:sz w:val="28"/>
                                    <w:szCs w:val="28"/>
                                  </w:rPr>
                                  <w:t>❹</w:t>
                                </w:r>
                                <w:r>
                                  <w:rPr>
                                    <w:rFonts w:hint="eastAsia" w:ascii="Calibri" w:hAnsi="Calibri" w:cs="Calibri"/>
                                    <w:b/>
                                    <w:sz w:val="28"/>
                                    <w:szCs w:val="28"/>
                                  </w:rPr>
                                  <w:t xml:space="preserve">  </w:t>
                                </w:r>
                              </w:p>
                            </w:txbxContent>
                          </wps:txbx>
                          <wps:bodyPr upright="1"/>
                        </wps:wsp>
                      </wpg:grpSp>
                      <wpg:grpSp>
                        <wpg:cNvPr id="15" name="组合 15"/>
                        <wpg:cNvGrpSpPr/>
                        <wpg:grpSpPr>
                          <a:xfrm>
                            <a:off x="2449" y="7521"/>
                            <a:ext cx="1983" cy="1856"/>
                            <a:chOff x="2449" y="7521"/>
                            <a:chExt cx="1983" cy="1856"/>
                          </a:xfrm>
                        </wpg:grpSpPr>
                        <wps:wsp>
                          <wps:cNvPr id="13" name="直接箭头连接符 13"/>
                          <wps:cNvCnPr/>
                          <wps:spPr>
                            <a:xfrm flipV="1">
                              <a:off x="2449" y="8255"/>
                              <a:ext cx="1168" cy="877"/>
                            </a:xfrm>
                            <a:prstGeom prst="straightConnector1">
                              <a:avLst/>
                            </a:prstGeom>
                            <a:ln w="9525" cap="flat" cmpd="sng">
                              <a:solidFill>
                                <a:srgbClr val="000000"/>
                              </a:solidFill>
                              <a:prstDash val="solid"/>
                              <a:headEnd type="none" w="med" len="med"/>
                              <a:tailEnd type="none" w="med" len="med"/>
                            </a:ln>
                          </wps:spPr>
                          <wps:bodyPr/>
                        </wps:wsp>
                        <wps:wsp>
                          <wps:cNvPr id="14" name="直接箭头连接符 14"/>
                          <wps:cNvCnPr/>
                          <wps:spPr>
                            <a:xfrm flipV="1">
                              <a:off x="3130" y="7521"/>
                              <a:ext cx="1302" cy="1856"/>
                            </a:xfrm>
                            <a:prstGeom prst="straightConnector1">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78.85pt;margin-top:501.6pt;height:108.2pt;width:103.75pt;z-index:251661312;mso-width-relative:page;mso-height-relative:page;" coordorigin="2111,7521" coordsize="2321,2285" o:gfxdata="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DG2kSi2wAAAA0BAAAPAAAAAAAAAAEAIAAA&#10;ACIAAABkcnMvZG93bnJldi54bWxQSwECFAAUAAAACACHTuJAAG5Jv9EDAAARDgAADgAAAAAAAAAB&#10;ACAAAAAqAQAAZHJzL2Uyb0RvYy54bWxQSwUGAAAAAAYABgBZAQAAbQcAAAAA&#10;">
                <o:lock v:ext="edit" aspectratio="f"/>
                <v:group id="_x0000_s1026" o:spid="_x0000_s1026" o:spt="203" style="position:absolute;left:2111;top:8868;height:938;width:2012;" coordorigin="2844,45253" coordsize="2012,93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3514;top:45482;height:690;width:647;"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ascii="Calibri" w:hAnsi="Calibri" w:eastAsia="宋体" w:cs="Calibri"/>
                              <w:b/>
                              <w:sz w:val="28"/>
                              <w:szCs w:val="28"/>
                            </w:rPr>
                            <w:t>❺</w:t>
                          </w:r>
                          <w:r>
                            <w:rPr>
                              <w:rFonts w:hint="eastAsia" w:ascii="Calibri" w:hAnsi="Calibri" w:cs="Calibri"/>
                              <w:b/>
                              <w:sz w:val="28"/>
                              <w:szCs w:val="28"/>
                            </w:rPr>
                            <w:t xml:space="preserve">  </w:t>
                          </w:r>
                        </w:p>
                      </w:txbxContent>
                    </v:textbox>
                  </v:shape>
                  <v:shape id="_x0000_s1026" o:spid="_x0000_s1026" o:spt="202" type="#_x0000_t202" style="position:absolute;left:4224;top:45501;height:690;width:632;"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Calibri" w:hAnsi="Calibri" w:cs="Calibri" w:eastAsiaTheme="majorEastAsia"/>
                              <w:sz w:val="28"/>
                              <w:szCs w:val="28"/>
                            </w:rPr>
                          </w:pPr>
                          <w:r>
                            <w:rPr>
                              <w:rFonts w:ascii="Calibri" w:hAnsi="Calibri" w:cs="Calibri" w:eastAsiaTheme="majorEastAsia"/>
                              <w:color w:val="222222"/>
                              <w:spacing w:val="75"/>
                              <w:sz w:val="28"/>
                              <w:szCs w:val="28"/>
                              <w:shd w:val="clear" w:color="auto" w:fill="FFFFFF"/>
                            </w:rPr>
                            <w:t>❻</w:t>
                          </w:r>
                        </w:p>
                      </w:txbxContent>
                    </v:textbox>
                  </v:shape>
                  <v:shape id="_x0000_s1026" o:spid="_x0000_s1026" o:spt="202" type="#_x0000_t202" style="position:absolute;left:2844;top:45253;height:652;width:552;"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ascii="Calibri" w:hAnsi="Calibri" w:eastAsia="宋体" w:cs="Calibri"/>
                              <w:b/>
                              <w:sz w:val="28"/>
                              <w:szCs w:val="28"/>
                            </w:rPr>
                            <w:t>❹</w:t>
                          </w:r>
                          <w:r>
                            <w:rPr>
                              <w:rFonts w:hint="eastAsia" w:ascii="Calibri" w:hAnsi="Calibri" w:cs="Calibri"/>
                              <w:b/>
                              <w:sz w:val="28"/>
                              <w:szCs w:val="28"/>
                            </w:rPr>
                            <w:t xml:space="preserve">  </w:t>
                          </w:r>
                        </w:p>
                      </w:txbxContent>
                    </v:textbox>
                  </v:shape>
                </v:group>
                <v:group id="_x0000_s1026" o:spid="_x0000_s1026" o:spt="203" style="position:absolute;left:2449;top:7521;height:1856;width:1983;" coordorigin="2449,7521" coordsize="1983,185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2449;top:8255;flip:y;height:877;width:1168;" filled="f" stroked="t" coordsize="21600,21600" o:gfxdata="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47p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32" type="#_x0000_t32" style="position:absolute;left:3130;top:7521;flip:y;height:1856;width:1302;" filled="f" stroked="t" coordsize="21600,21600" o:gfxdata="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Xbq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group>
            </w:pict>
          </mc:Fallback>
        </mc:AlternateContent>
      </w:r>
    </w:p>
    <w:p>
      <w:pPr>
        <w:bidi w:val="0"/>
        <w:rPr>
          <w:rFonts w:hint="default"/>
        </w:rPr>
      </w:pPr>
      <w:r>
        <w:rPr>
          <w:rFonts w:hint="default"/>
        </w:rPr>
        <w:t>❶ USB port</w:t>
      </w:r>
      <w:r>
        <w:rPr>
          <w:rFonts w:hint="default"/>
        </w:rPr>
        <w:tab/>
      </w:r>
      <w:r>
        <w:rPr>
          <w:rFonts w:hint="default"/>
        </w:rPr>
        <w:t xml:space="preserve">    ❷ TF card slot</w:t>
      </w:r>
      <w:r>
        <w:rPr>
          <w:rFonts w:hint="default"/>
        </w:rPr>
        <w:tab/>
      </w:r>
      <w:r>
        <w:rPr>
          <w:rFonts w:hint="default"/>
        </w:rPr>
        <w:t xml:space="preserve">      </w:t>
      </w:r>
      <w:r>
        <w:rPr>
          <w:rFonts w:hint="default"/>
          <w:lang w:val="en-US"/>
        </w:rPr>
        <w:t xml:space="preserve"> </w:t>
      </w:r>
      <w:r>
        <w:rPr>
          <w:rFonts w:hint="default"/>
        </w:rPr>
        <w:t>❸ SIM card slot</w:t>
      </w:r>
    </w:p>
    <w:p>
      <w:pPr>
        <w:bidi w:val="0"/>
        <w:rPr>
          <w:rFonts w:hint="default"/>
        </w:rPr>
      </w:pPr>
      <w:r>
        <w:rPr>
          <w:rFonts w:hint="default"/>
        </w:rPr>
        <w:t>❹ Microphone</w:t>
      </w:r>
      <w:r>
        <w:rPr>
          <w:rFonts w:hint="default"/>
        </w:rPr>
        <w:tab/>
      </w:r>
      <w:r>
        <w:rPr>
          <w:rFonts w:hint="default"/>
        </w:rPr>
        <w:t>❺ Rear cover of magnet  ❻Infrared induction</w:t>
      </w:r>
    </w:p>
    <w:p>
      <w:pPr>
        <w:bidi w:val="0"/>
        <w:rPr>
          <w:rFonts w:hint="default"/>
        </w:rPr>
      </w:pPr>
      <w:r>
        <w:rPr>
          <w:rFonts w:hint="default"/>
        </w:rPr>
        <w:t>The USB port can be connected to a computer for charging. It can also be used for program upgrades.</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5" w:name="_Toc19881"/>
      <w:r>
        <w:rPr>
          <w:rFonts w:hint="default"/>
          <w:lang w:val="en-US"/>
        </w:rPr>
        <w:t>Quick charger</w:t>
      </w:r>
      <w:bookmarkEnd w:id="5"/>
    </w:p>
    <w:p>
      <w:pPr>
        <w:bidi w:val="0"/>
        <w:rPr>
          <w:rFonts w:hint="default"/>
        </w:rPr>
      </w:pPr>
      <w:r>
        <w:rPr>
          <w:rFonts w:hint="default"/>
        </w:rPr>
        <w:t>This device supports maximum 2A current quick charger.</w:t>
      </w:r>
    </w:p>
    <w:p>
      <w:pPr>
        <w:bidi w:val="0"/>
        <w:rPr>
          <w:rFonts w:hint="default"/>
        </w:rPr>
      </w:pPr>
      <w:r>
        <w:rPr>
          <w:rFonts w:hint="default"/>
        </w:rPr>
        <w:t>Charging way :</w:t>
      </w:r>
    </w:p>
    <w:p>
      <w:pPr>
        <w:bidi w:val="0"/>
        <w:rPr>
          <w:rFonts w:hint="default"/>
        </w:rPr>
      </w:pPr>
      <w:r>
        <w:rPr>
          <w:rFonts w:hint="default"/>
        </w:rPr>
        <w:t>Connect the device to the AC adapter (Output voltage: 5V, current: &gt;2A) with the original MICRO USB cable.</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6" w:name="_Toc21199"/>
      <w:r>
        <w:rPr>
          <w:rFonts w:hint="default"/>
          <w:lang w:val="en-US"/>
        </w:rPr>
        <w:t>Installation</w:t>
      </w:r>
      <w:r>
        <w:rPr>
          <w:rFonts w:hint="default"/>
          <w:lang w:val="en-US" w:eastAsia="zh-CN"/>
        </w:rPr>
        <w:t>（Model B）</w:t>
      </w:r>
      <w:bookmarkEnd w:id="6"/>
    </w:p>
    <w:p>
      <w:pPr>
        <w:bidi w:val="0"/>
        <w:rPr>
          <w:rFonts w:hint="default"/>
        </w:rPr>
      </w:pPr>
      <w:r>
        <w:rPr>
          <w:rFonts w:hint="default"/>
        </w:rPr>
        <w:t>If you need to connect the external power, stop the engine and SOS function, please find the 4 PIN connector wire (optional accessories) to connect it as following diagram:</w:t>
      </w:r>
    </w:p>
    <w:p>
      <w:pPr>
        <w:bidi w:val="0"/>
        <w:rPr>
          <w:rFonts w:hint="default"/>
        </w:rPr>
      </w:pPr>
      <w:r>
        <w:rPr>
          <w:rFonts w:hint="default"/>
        </w:rPr>
        <w:drawing>
          <wp:anchor distT="0" distB="0" distL="114300" distR="114300" simplePos="0" relativeHeight="251665408" behindDoc="1" locked="0" layoutInCell="1" allowOverlap="1">
            <wp:simplePos x="0" y="0"/>
            <wp:positionH relativeFrom="column">
              <wp:posOffset>175895</wp:posOffset>
            </wp:positionH>
            <wp:positionV relativeFrom="paragraph">
              <wp:posOffset>46990</wp:posOffset>
            </wp:positionV>
            <wp:extent cx="1835150" cy="1096010"/>
            <wp:effectExtent l="0" t="0" r="12700" b="8890"/>
            <wp:wrapNone/>
            <wp:docPr id="40" name="图片 40" descr="C:\Users\86187\AppData\Local\Temp\企业微信截图_16983165661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87\AppData\Local\Temp\企业微信截图_16983165661718.png"/>
                    <pic:cNvPicPr>
                      <a:picLocks noChangeAspect="1" noChangeArrowheads="1"/>
                    </pic:cNvPicPr>
                  </pic:nvPicPr>
                  <pic:blipFill>
                    <a:blip r:embed="rId13" cstate="print"/>
                    <a:srcRect/>
                    <a:stretch>
                      <a:fillRect/>
                    </a:stretch>
                  </pic:blipFill>
                  <pic:spPr>
                    <a:xfrm>
                      <a:off x="0" y="0"/>
                      <a:ext cx="1835150" cy="1096010"/>
                    </a:xfrm>
                    <a:prstGeom prst="rect">
                      <a:avLst/>
                    </a:prstGeom>
                    <a:noFill/>
                    <a:ln w="9525">
                      <a:noFill/>
                      <a:miter lim="800000"/>
                      <a:headEnd/>
                      <a:tailEnd/>
                    </a:ln>
                  </pic:spPr>
                </pic:pic>
              </a:graphicData>
            </a:graphic>
          </wp:anchor>
        </w:drawing>
      </w: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lang w:val="en-US"/>
        </w:rPr>
      </w:pPr>
      <w:r>
        <w:rPr>
          <w:rFonts w:hint="default"/>
          <w:lang w:val="en-US"/>
        </w:rPr>
        <w:drawing>
          <wp:inline distT="0" distB="0" distL="114300" distR="114300">
            <wp:extent cx="3348990" cy="1275080"/>
            <wp:effectExtent l="0" t="0" r="3810" b="1270"/>
            <wp:docPr id="36" name="图片 36" descr="408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08接线图"/>
                    <pic:cNvPicPr>
                      <a:picLocks noChangeAspect="1"/>
                    </pic:cNvPicPr>
                  </pic:nvPicPr>
                  <pic:blipFill>
                    <a:blip r:embed="rId14"/>
                    <a:stretch>
                      <a:fillRect/>
                    </a:stretch>
                  </pic:blipFill>
                  <pic:spPr>
                    <a:xfrm>
                      <a:off x="0" y="0"/>
                      <a:ext cx="3348990" cy="1275080"/>
                    </a:xfrm>
                    <a:prstGeom prst="rect">
                      <a:avLst/>
                    </a:prstGeom>
                  </pic:spPr>
                </pic:pic>
              </a:graphicData>
            </a:graphic>
          </wp:inline>
        </w:drawing>
      </w:r>
    </w:p>
    <w:p>
      <w:pPr>
        <w:bidi w:val="0"/>
        <w:rPr>
          <w:rFonts w:hint="default"/>
        </w:rPr>
      </w:pPr>
      <w:r>
        <w:rPr>
          <w:rFonts w:hint="default"/>
        </w:rPr>
        <w:t>Note: Please install SOS button on the hidden place driver can touch.</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7" w:name="_Toc13552"/>
      <w:r>
        <w:rPr>
          <w:rFonts w:hint="default"/>
        </w:rPr>
        <w:t>Insert SIM card, turn on the device</w:t>
      </w:r>
      <w:bookmarkEnd w:id="7"/>
    </w:p>
    <w:p>
      <w:pPr>
        <w:bidi w:val="0"/>
        <w:rPr>
          <w:rFonts w:hint="default"/>
        </w:rPr>
      </w:pPr>
      <w:r>
        <w:rPr>
          <w:rFonts w:hint="default"/>
        </w:rPr>
        <mc:AlternateContent>
          <mc:Choice Requires="wps">
            <w:drawing>
              <wp:anchor distT="0" distB="0" distL="114300" distR="114300" simplePos="0" relativeHeight="251662336" behindDoc="0" locked="0" layoutInCell="1" allowOverlap="1">
                <wp:simplePos x="0" y="0"/>
                <wp:positionH relativeFrom="column">
                  <wp:posOffset>3886200</wp:posOffset>
                </wp:positionH>
                <wp:positionV relativeFrom="paragraph">
                  <wp:posOffset>265430</wp:posOffset>
                </wp:positionV>
                <wp:extent cx="1974850" cy="285750"/>
                <wp:effectExtent l="0" t="0" r="0" b="0"/>
                <wp:wrapNone/>
                <wp:docPr id="18" name="文本框 100"/>
                <wp:cNvGraphicFramePr/>
                <a:graphic xmlns:a="http://schemas.openxmlformats.org/drawingml/2006/main">
                  <a:graphicData uri="http://schemas.microsoft.com/office/word/2010/wordprocessingShape">
                    <wps:wsp>
                      <wps:cNvSpPr txBox="1">
                        <a:spLocks noChangeArrowheads="1"/>
                      </wps:cNvSpPr>
                      <wps:spPr bwMode="auto">
                        <a:xfrm>
                          <a:off x="0" y="0"/>
                          <a:ext cx="1974910" cy="285750"/>
                        </a:xfrm>
                        <a:prstGeom prst="rect">
                          <a:avLst/>
                        </a:prstGeom>
                        <a:noFill/>
                        <a:ln>
                          <a:noFill/>
                        </a:ln>
                      </wps:spPr>
                      <wps:txbx>
                        <w:txbxContent>
                          <w:p>
                            <w:pPr>
                              <w:rPr>
                                <w:sz w:val="24"/>
                              </w:rPr>
                            </w:pPr>
                            <w:r>
                              <w:rPr>
                                <w:rFonts w:ascii="Calibri" w:hAnsi="Calibri" w:cs="Calibri"/>
                                <w:b/>
                                <w:sz w:val="24"/>
                              </w:rPr>
                              <w:t>❶</w:t>
                            </w:r>
                            <w:r>
                              <w:rPr>
                                <w:rFonts w:hint="eastAsia" w:ascii="Calibri" w:hAnsi="Calibri" w:cs="Calibri"/>
                                <w:b/>
                                <w:sz w:val="24"/>
                              </w:rPr>
                              <w:t xml:space="preserve"> </w:t>
                            </w:r>
                            <w:r>
                              <w:rPr>
                                <w:rFonts w:hint="eastAsia"/>
                              </w:rPr>
                              <w:t>Open the soft glue plug.</w:t>
                            </w:r>
                          </w:p>
                          <w:p/>
                          <w:p/>
                        </w:txbxContent>
                      </wps:txbx>
                      <wps:bodyPr rot="0" vert="horz" wrap="square" lIns="91440" tIns="45720" rIns="91440" bIns="45720" anchor="t" anchorCtr="0" upright="1">
                        <a:noAutofit/>
                      </wps:bodyPr>
                    </wps:wsp>
                  </a:graphicData>
                </a:graphic>
              </wp:anchor>
            </w:drawing>
          </mc:Choice>
          <mc:Fallback>
            <w:pict>
              <v:shape id="文本框 100" o:spid="_x0000_s1026" o:spt="202" type="#_x0000_t202" style="position:absolute;left:0pt;margin-left:306pt;margin-top:20.9pt;height:22.5pt;width:155.5pt;z-index:251662336;mso-width-relative:page;mso-height-relative:page;" filled="f" stroked="f" coordsize="21600,21600" o:gfxdata="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3uyzWAAAACQEAAA8A&#10;AAAAAAAAAQAgAAAAIgAAAGRycy9kb3ducmV2LnhtbFBLAQIUABQAAAAIAIdO4kB6qrKbGQIAABgE&#10;AAAOAAAAAAAAAAEAIAAAACUBAABkcnMvZTJvRG9jLnhtbFBLBQYAAAAABgAGAFkBAACwBQAAAAA=&#10;">
                <v:fill on="f" focussize="0,0"/>
                <v:stroke on="f"/>
                <v:imagedata o:title=""/>
                <o:lock v:ext="edit" aspectratio="f"/>
                <v:textbox>
                  <w:txbxContent>
                    <w:p>
                      <w:pPr>
                        <w:rPr>
                          <w:sz w:val="24"/>
                        </w:rPr>
                      </w:pPr>
                      <w:r>
                        <w:rPr>
                          <w:rFonts w:ascii="Calibri" w:hAnsi="Calibri" w:cs="Calibri"/>
                          <w:b/>
                          <w:sz w:val="24"/>
                        </w:rPr>
                        <w:t>❶</w:t>
                      </w:r>
                      <w:r>
                        <w:rPr>
                          <w:rFonts w:hint="eastAsia" w:ascii="Calibri" w:hAnsi="Calibri" w:cs="Calibri"/>
                          <w:b/>
                          <w:sz w:val="24"/>
                        </w:rPr>
                        <w:t xml:space="preserve"> </w:t>
                      </w:r>
                      <w:r>
                        <w:rPr>
                          <w:rFonts w:hint="eastAsia"/>
                        </w:rPr>
                        <w:t>Open the soft glue plug.</w:t>
                      </w:r>
                    </w:p>
                    <w:p/>
                    <w:p/>
                  </w:txbxContent>
                </v:textbox>
              </v:shape>
            </w:pict>
          </mc:Fallback>
        </mc:AlternateContent>
      </w:r>
      <w:r>
        <w:rPr>
          <w:rFonts w:hint="default"/>
        </w:rPr>
        <mc:AlternateContent>
          <mc:Choice Requires="wps">
            <w:drawing>
              <wp:anchor distT="0" distB="0" distL="114300" distR="114300" simplePos="0" relativeHeight="251664384" behindDoc="0" locked="0" layoutInCell="1" allowOverlap="1">
                <wp:simplePos x="0" y="0"/>
                <wp:positionH relativeFrom="column">
                  <wp:posOffset>3886200</wp:posOffset>
                </wp:positionH>
                <wp:positionV relativeFrom="paragraph">
                  <wp:posOffset>498475</wp:posOffset>
                </wp:positionV>
                <wp:extent cx="2486025" cy="948690"/>
                <wp:effectExtent l="0" t="0" r="0" b="3810"/>
                <wp:wrapNone/>
                <wp:docPr id="19" name="文本框 101"/>
                <wp:cNvGraphicFramePr/>
                <a:graphic xmlns:a="http://schemas.openxmlformats.org/drawingml/2006/main">
                  <a:graphicData uri="http://schemas.microsoft.com/office/word/2010/wordprocessingShape">
                    <wps:wsp>
                      <wps:cNvSpPr txBox="1">
                        <a:spLocks noChangeArrowheads="1"/>
                      </wps:cNvSpPr>
                      <wps:spPr bwMode="auto">
                        <a:xfrm>
                          <a:off x="0" y="0"/>
                          <a:ext cx="2486097" cy="948690"/>
                        </a:xfrm>
                        <a:prstGeom prst="rect">
                          <a:avLst/>
                        </a:prstGeom>
                        <a:noFill/>
                        <a:ln>
                          <a:noFill/>
                        </a:ln>
                      </wps:spPr>
                      <wps:txbx>
                        <w:txbxContent>
                          <w:p>
                            <w:pPr>
                              <w:rPr>
                                <w:szCs w:val="21"/>
                              </w:rPr>
                            </w:pPr>
                            <w:r>
                              <w:rPr>
                                <w:rFonts w:ascii="Calibri" w:hAnsi="Calibri" w:cs="Calibri"/>
                                <w:b/>
                                <w:sz w:val="24"/>
                              </w:rPr>
                              <w:t>❷</w:t>
                            </w:r>
                            <w:r>
                              <w:rPr>
                                <w:rFonts w:hint="eastAsia" w:ascii="Calibri" w:hAnsi="Calibri" w:cs="Calibri"/>
                                <w:b/>
                                <w:sz w:val="24"/>
                              </w:rPr>
                              <w:t xml:space="preserve"> </w:t>
                            </w:r>
                            <w:r>
                              <w:rPr>
                                <w:rFonts w:hint="eastAsia"/>
                              </w:rPr>
                              <w:t>Insert SD card as the picture shows.</w:t>
                            </w:r>
                          </w:p>
                          <w:p>
                            <w:pPr>
                              <w:rPr>
                                <w:sz w:val="24"/>
                              </w:rPr>
                            </w:pPr>
                            <w:r>
                              <w:rPr>
                                <w:rFonts w:ascii="Calibri" w:hAnsi="Calibri" w:cs="Calibri"/>
                                <w:b/>
                                <w:sz w:val="24"/>
                              </w:rPr>
                              <w:t>❸</w:t>
                            </w:r>
                            <w:r>
                              <w:rPr>
                                <w:rFonts w:hint="eastAsia" w:ascii="Calibri" w:hAnsi="Calibri" w:cs="Calibri"/>
                                <w:b/>
                                <w:szCs w:val="21"/>
                              </w:rPr>
                              <w:t xml:space="preserve"> </w:t>
                            </w:r>
                            <w:r>
                              <w:rPr>
                                <w:rFonts w:hint="eastAsia"/>
                              </w:rPr>
                              <w:t>Insert SIM Card as the picture shows, and tracker will be turned on.</w:t>
                            </w:r>
                          </w:p>
                        </w:txbxContent>
                      </wps:txbx>
                      <wps:bodyPr rot="0" vert="horz" wrap="square" lIns="91440" tIns="45720" rIns="91440" bIns="45720" anchor="t" anchorCtr="0" upright="1">
                        <a:noAutofit/>
                      </wps:bodyPr>
                    </wps:wsp>
                  </a:graphicData>
                </a:graphic>
              </wp:anchor>
            </w:drawing>
          </mc:Choice>
          <mc:Fallback>
            <w:pict>
              <v:shape id="文本框 101" o:spid="_x0000_s1026" o:spt="202" type="#_x0000_t202" style="position:absolute;left:0pt;margin-left:306pt;margin-top:39.25pt;height:74.7pt;width:195.75pt;z-index:251664384;mso-width-relative:page;mso-height-relative:page;" filled="f" stroked="f" coordsize="21600,21600" o:gfxdata="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FGL+2AAAAAsBAAAP&#10;AAAAAAAAAAEAIAAAACIAAABkcnMvZG93bnJldi54bWxQSwECFAAUAAAACACHTuJAzqDvsRgCAAAY&#10;BAAADgAAAAAAAAABACAAAAAnAQAAZHJzL2Uyb0RvYy54bWxQSwUGAAAAAAYABgBZAQAAsQUAAAAA&#10;">
                <v:fill on="f" focussize="0,0"/>
                <v:stroke on="f"/>
                <v:imagedata o:title=""/>
                <o:lock v:ext="edit" aspectratio="f"/>
                <v:textbox>
                  <w:txbxContent>
                    <w:p>
                      <w:pPr>
                        <w:rPr>
                          <w:szCs w:val="21"/>
                        </w:rPr>
                      </w:pPr>
                      <w:r>
                        <w:rPr>
                          <w:rFonts w:ascii="Calibri" w:hAnsi="Calibri" w:cs="Calibri"/>
                          <w:b/>
                          <w:sz w:val="24"/>
                        </w:rPr>
                        <w:t>❷</w:t>
                      </w:r>
                      <w:r>
                        <w:rPr>
                          <w:rFonts w:hint="eastAsia" w:ascii="Calibri" w:hAnsi="Calibri" w:cs="Calibri"/>
                          <w:b/>
                          <w:sz w:val="24"/>
                        </w:rPr>
                        <w:t xml:space="preserve"> </w:t>
                      </w:r>
                      <w:r>
                        <w:rPr>
                          <w:rFonts w:hint="eastAsia"/>
                        </w:rPr>
                        <w:t>Insert SD card as the picture shows.</w:t>
                      </w:r>
                    </w:p>
                    <w:p>
                      <w:pPr>
                        <w:rPr>
                          <w:sz w:val="24"/>
                        </w:rPr>
                      </w:pPr>
                      <w:r>
                        <w:rPr>
                          <w:rFonts w:ascii="Calibri" w:hAnsi="Calibri" w:cs="Calibri"/>
                          <w:b/>
                          <w:sz w:val="24"/>
                        </w:rPr>
                        <w:t>❸</w:t>
                      </w:r>
                      <w:r>
                        <w:rPr>
                          <w:rFonts w:hint="eastAsia" w:ascii="Calibri" w:hAnsi="Calibri" w:cs="Calibri"/>
                          <w:b/>
                          <w:szCs w:val="21"/>
                        </w:rPr>
                        <w:t xml:space="preserve"> </w:t>
                      </w:r>
                      <w:r>
                        <w:rPr>
                          <w:rFonts w:hint="eastAsia"/>
                        </w:rPr>
                        <w:t>Insert SIM Card as the picture shows, and tracker will be turned on.</w:t>
                      </w:r>
                    </w:p>
                  </w:txbxContent>
                </v:textbox>
              </v:shape>
            </w:pict>
          </mc:Fallback>
        </mc:AlternateContent>
      </w:r>
      <w:r>
        <w:rPr>
          <w:rFonts w:hint="default"/>
        </w:rPr>
        <w:drawing>
          <wp:inline distT="0" distB="0" distL="0" distR="0">
            <wp:extent cx="1849755" cy="1200150"/>
            <wp:effectExtent l="0" t="0" r="17145" b="0"/>
            <wp:docPr id="22" name="图片 4" descr="C:\Users\86187\AppData\Local\Temp\企业微信截图_1698315330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86187\AppData\Local\Temp\企业微信截图_16983153302614.png"/>
                    <pic:cNvPicPr>
                      <a:picLocks noChangeAspect="1" noChangeArrowheads="1"/>
                    </pic:cNvPicPr>
                  </pic:nvPicPr>
                  <pic:blipFill>
                    <a:blip r:embed="rId15" cstate="print"/>
                    <a:srcRect/>
                    <a:stretch>
                      <a:fillRect/>
                    </a:stretch>
                  </pic:blipFill>
                  <pic:spPr>
                    <a:xfrm>
                      <a:off x="0" y="0"/>
                      <a:ext cx="1849755" cy="1200150"/>
                    </a:xfrm>
                    <a:prstGeom prst="rect">
                      <a:avLst/>
                    </a:prstGeom>
                    <a:noFill/>
                    <a:ln w="9525">
                      <a:noFill/>
                      <a:miter lim="800000"/>
                      <a:headEnd/>
                      <a:tailEnd/>
                    </a:ln>
                  </pic:spPr>
                </pic:pic>
              </a:graphicData>
            </a:graphic>
          </wp:inline>
        </w:drawing>
      </w:r>
    </w:p>
    <w:p>
      <w:pPr>
        <w:bidi w:val="0"/>
        <w:rPr>
          <w:rFonts w:hint="default"/>
        </w:rPr>
      </w:pPr>
      <w:bookmarkStart w:id="8" w:name="OLE_LINK2"/>
      <w:r>
        <w:rPr>
          <w:rFonts w:hint="default"/>
        </w:rPr>
        <mc:AlternateContent>
          <mc:Choice Requires="wps">
            <w:drawing>
              <wp:anchor distT="0" distB="0" distL="114300" distR="114300" simplePos="0" relativeHeight="251663360" behindDoc="0" locked="0" layoutInCell="1" allowOverlap="1">
                <wp:simplePos x="0" y="0"/>
                <wp:positionH relativeFrom="column">
                  <wp:posOffset>3909695</wp:posOffset>
                </wp:positionH>
                <wp:positionV relativeFrom="paragraph">
                  <wp:posOffset>257175</wp:posOffset>
                </wp:positionV>
                <wp:extent cx="2065655" cy="285750"/>
                <wp:effectExtent l="0" t="0" r="2540" b="3810"/>
                <wp:wrapNone/>
                <wp:docPr id="20" name="Text Box 22"/>
                <wp:cNvGraphicFramePr/>
                <a:graphic xmlns:a="http://schemas.openxmlformats.org/drawingml/2006/main">
                  <a:graphicData uri="http://schemas.microsoft.com/office/word/2010/wordprocessingShape">
                    <wps:wsp>
                      <wps:cNvSpPr txBox="1">
                        <a:spLocks noChangeArrowheads="1"/>
                      </wps:cNvSpPr>
                      <wps:spPr bwMode="auto">
                        <a:xfrm>
                          <a:off x="0" y="0"/>
                          <a:ext cx="2065655" cy="285750"/>
                        </a:xfrm>
                        <a:prstGeom prst="rect">
                          <a:avLst/>
                        </a:prstGeom>
                        <a:noFill/>
                        <a:ln>
                          <a:noFill/>
                        </a:ln>
                      </wps:spPr>
                      <wps:txbx>
                        <w:txbxContent>
                          <w:p>
                            <w:pPr>
                              <w:rPr>
                                <w:szCs w:val="21"/>
                              </w:rPr>
                            </w:pPr>
                            <w:r>
                              <w:rPr>
                                <w:rFonts w:ascii="Calibri" w:hAnsi="Calibri" w:cs="Calibri"/>
                                <w:b/>
                                <w:sz w:val="24"/>
                              </w:rPr>
                              <w:t>❹</w:t>
                            </w:r>
                            <w:r>
                              <w:rPr>
                                <w:rFonts w:hint="eastAsia" w:ascii="Calibri" w:hAnsi="Calibri" w:cs="Calibri"/>
                                <w:b/>
                                <w:sz w:val="24"/>
                              </w:rPr>
                              <w:t xml:space="preserve"> </w:t>
                            </w:r>
                            <w:r>
                              <w:rPr>
                                <w:rFonts w:hint="eastAsia"/>
                              </w:rPr>
                              <w:t>Cover the soft glue plug</w:t>
                            </w:r>
                          </w:p>
                          <w:p/>
                          <w:p/>
                        </w:txbxContent>
                      </wps:txbx>
                      <wps:bodyPr rot="0" vert="horz" wrap="square" lIns="91440" tIns="45720" rIns="91440" bIns="45720" anchor="t" anchorCtr="0" upright="1">
                        <a:noAutofit/>
                      </wps:bodyPr>
                    </wps:wsp>
                  </a:graphicData>
                </a:graphic>
              </wp:anchor>
            </w:drawing>
          </mc:Choice>
          <mc:Fallback>
            <w:pict>
              <v:shape id="Text Box 22" o:spid="_x0000_s1026" o:spt="202" type="#_x0000_t202" style="position:absolute;left:0pt;margin-left:307.85pt;margin-top:20.25pt;height:22.5pt;width:162.65pt;z-index:251663360;mso-width-relative:page;mso-height-relative:page;" filled="f" stroked="f" coordsize="21600,21600" o:gfxdata="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Vptx1gAAAAkBAAAPAAAAAAAAAAEAIAAAACIAAABk&#10;cnMvZG93bnJldi54bWxQSwECFAAUAAAACACHTuJAMBPBLAgCAAAWBAAADgAAAAAAAAABACAAAAAl&#10;AQAAZHJzL2Uyb0RvYy54bWxQSwUGAAAAAAYABgBZAQAAnwUAAAAA&#10;">
                <v:fill on="f" focussize="0,0"/>
                <v:stroke on="f"/>
                <v:imagedata o:title=""/>
                <o:lock v:ext="edit" aspectratio="f"/>
                <v:textbox>
                  <w:txbxContent>
                    <w:p>
                      <w:pPr>
                        <w:rPr>
                          <w:szCs w:val="21"/>
                        </w:rPr>
                      </w:pPr>
                      <w:r>
                        <w:rPr>
                          <w:rFonts w:ascii="Calibri" w:hAnsi="Calibri" w:cs="Calibri"/>
                          <w:b/>
                          <w:sz w:val="24"/>
                        </w:rPr>
                        <w:t>❹</w:t>
                      </w:r>
                      <w:r>
                        <w:rPr>
                          <w:rFonts w:hint="eastAsia" w:ascii="Calibri" w:hAnsi="Calibri" w:cs="Calibri"/>
                          <w:b/>
                          <w:sz w:val="24"/>
                        </w:rPr>
                        <w:t xml:space="preserve"> </w:t>
                      </w:r>
                      <w:r>
                        <w:rPr>
                          <w:rFonts w:hint="eastAsia"/>
                        </w:rPr>
                        <w:t>Cover the soft glue plug</w:t>
                      </w:r>
                    </w:p>
                    <w:p/>
                    <w:p/>
                  </w:txbxContent>
                </v:textbox>
              </v:shape>
            </w:pict>
          </mc:Fallback>
        </mc:AlternateContent>
      </w:r>
      <w:bookmarkEnd w:id="8"/>
      <w:r>
        <w:rPr>
          <w:rFonts w:hint="default"/>
        </w:rPr>
        <w:drawing>
          <wp:inline distT="0" distB="0" distL="0" distR="0">
            <wp:extent cx="1576705" cy="953770"/>
            <wp:effectExtent l="0" t="0" r="4445" b="17780"/>
            <wp:docPr id="23" name="图片 7" descr="C:\Users\86187\AppData\Local\Temp\企业微信截图_1698315543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86187\AppData\Local\Temp\企业微信截图_16983155431707.png"/>
                    <pic:cNvPicPr>
                      <a:picLocks noChangeAspect="1" noChangeArrowheads="1"/>
                    </pic:cNvPicPr>
                  </pic:nvPicPr>
                  <pic:blipFill>
                    <a:blip r:embed="rId16" cstate="print"/>
                    <a:srcRect/>
                    <a:stretch>
                      <a:fillRect/>
                    </a:stretch>
                  </pic:blipFill>
                  <pic:spPr>
                    <a:xfrm>
                      <a:off x="0" y="0"/>
                      <a:ext cx="1576705" cy="953770"/>
                    </a:xfrm>
                    <a:prstGeom prst="rect">
                      <a:avLst/>
                    </a:prstGeom>
                    <a:noFill/>
                    <a:ln w="9525">
                      <a:noFill/>
                      <a:miter lim="800000"/>
                      <a:headEnd/>
                      <a:tailEnd/>
                    </a:ln>
                  </pic:spPr>
                </pic:pic>
              </a:graphicData>
            </a:graphic>
          </wp:inline>
        </w:drawing>
      </w:r>
    </w:p>
    <w:p>
      <w:pPr>
        <w:bidi w:val="0"/>
        <w:rPr>
          <w:rFonts w:hint="default"/>
        </w:rPr>
      </w:pPr>
      <w:r>
        <w:rPr>
          <w:rFonts w:hint="default"/>
        </w:rPr>
        <w:t>The device automatically turns on after inserting the card. Please bring the device outdoors for the first time to wait for about 10-40 seconds to search for GSM and GPS signals to start work normally.</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9" w:name="_Toc23878"/>
      <w:r>
        <w:rPr>
          <w:rFonts w:hint="default"/>
        </w:rPr>
        <w:t>Device Status Light</w:t>
      </w:r>
      <w:bookmarkEnd w:id="9"/>
    </w:p>
    <w:tbl>
      <w:tblPr>
        <w:tblStyle w:val="12"/>
        <w:tblW w:w="0" w:type="auto"/>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3068"/>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12" w:type="dxa"/>
            <w:vAlign w:val="center"/>
          </w:tcPr>
          <w:p>
            <w:pPr>
              <w:bidi w:val="0"/>
              <w:rPr>
                <w:rFonts w:hint="default" w:ascii="Times New Roman" w:hAnsi="Times New Roman" w:cs="Times New Roman"/>
                <w:color w:val="auto"/>
                <w:szCs w:val="21"/>
              </w:rPr>
            </w:pPr>
            <w:r>
              <w:rPr>
                <w:rFonts w:hint="default"/>
              </w:rPr>
              <w:t>Indicators</w:t>
            </w:r>
          </w:p>
        </w:tc>
        <w:tc>
          <w:tcPr>
            <w:tcW w:w="6072" w:type="dxa"/>
            <w:gridSpan w:val="2"/>
            <w:vAlign w:val="center"/>
          </w:tcPr>
          <w:p>
            <w:pPr>
              <w:bidi w:val="0"/>
              <w:rPr>
                <w:rFonts w:hint="default" w:ascii="Times New Roman" w:hAnsi="Times New Roman" w:cs="Times New Roman"/>
                <w:color w:val="auto"/>
                <w:szCs w:val="21"/>
              </w:rPr>
            </w:pPr>
            <w:r>
              <w:rPr>
                <w:rFonts w:hint="default"/>
              </w:rPr>
              <w:t xml:space="preserve">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12" w:type="dxa"/>
            <w:vMerge w:val="restart"/>
            <w:vAlign w:val="center"/>
          </w:tcPr>
          <w:p>
            <w:pPr>
              <w:bidi w:val="0"/>
              <w:rPr>
                <w:rFonts w:hint="default"/>
              </w:rPr>
            </w:pPr>
          </w:p>
          <w:p>
            <w:pPr>
              <w:bidi w:val="0"/>
              <w:rPr>
                <w:rFonts w:hint="default"/>
              </w:rPr>
            </w:pPr>
            <w:r>
              <w:rPr>
                <w:rFonts w:hint="default"/>
              </w:rPr>
              <w:t>Power LED (Red)</w:t>
            </w:r>
          </w:p>
          <w:p>
            <w:pPr>
              <w:spacing w:line="240" w:lineRule="auto"/>
              <w:rPr>
                <w:rFonts w:hint="default" w:ascii="Times New Roman" w:hAnsi="Times New Roman" w:cs="Times New Roman"/>
                <w:color w:val="auto"/>
                <w:szCs w:val="21"/>
              </w:rPr>
            </w:pPr>
          </w:p>
        </w:tc>
        <w:tc>
          <w:tcPr>
            <w:tcW w:w="3068" w:type="dxa"/>
            <w:vAlign w:val="center"/>
          </w:tcPr>
          <w:p>
            <w:pPr>
              <w:bidi w:val="0"/>
              <w:rPr>
                <w:rFonts w:hint="default" w:ascii="Times New Roman" w:hAnsi="Times New Roman" w:cs="Times New Roman"/>
                <w:color w:val="auto"/>
                <w:szCs w:val="21"/>
              </w:rPr>
            </w:pPr>
            <w:r>
              <w:rPr>
                <w:rFonts w:hint="default"/>
              </w:rPr>
              <w:t>Flash</w:t>
            </w:r>
          </w:p>
        </w:tc>
        <w:tc>
          <w:tcPr>
            <w:tcW w:w="3004" w:type="dxa"/>
            <w:vAlign w:val="center"/>
          </w:tcPr>
          <w:p>
            <w:pPr>
              <w:bidi w:val="0"/>
              <w:rPr>
                <w:rFonts w:hint="default" w:ascii="Times New Roman" w:hAnsi="Times New Roman" w:cs="Times New Roman"/>
                <w:color w:val="auto"/>
                <w:szCs w:val="21"/>
              </w:rPr>
            </w:pPr>
            <w:r>
              <w:rPr>
                <w:rFonts w:hint="default"/>
              </w:rPr>
              <w:t>Low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112" w:type="dxa"/>
            <w:vMerge w:val="continue"/>
            <w:vAlign w:val="center"/>
          </w:tcPr>
          <w:p>
            <w:pPr>
              <w:spacing w:line="240" w:lineRule="auto"/>
              <w:rPr>
                <w:rFonts w:hint="default" w:ascii="Times New Roman" w:hAnsi="Times New Roman" w:cs="Times New Roman"/>
                <w:color w:val="auto"/>
                <w:szCs w:val="21"/>
              </w:rPr>
            </w:pPr>
          </w:p>
        </w:tc>
        <w:tc>
          <w:tcPr>
            <w:tcW w:w="3068" w:type="dxa"/>
            <w:tcBorders>
              <w:top w:val="single" w:color="auto" w:sz="4" w:space="0"/>
            </w:tcBorders>
            <w:vAlign w:val="center"/>
          </w:tcPr>
          <w:p>
            <w:pPr>
              <w:bidi w:val="0"/>
              <w:rPr>
                <w:rFonts w:hint="default" w:ascii="Times New Roman" w:hAnsi="Times New Roman" w:cs="Times New Roman"/>
                <w:color w:val="auto"/>
                <w:szCs w:val="21"/>
              </w:rPr>
            </w:pPr>
            <w:r>
              <w:rPr>
                <w:rFonts w:hint="default"/>
              </w:rPr>
              <w:t>ON</w:t>
            </w:r>
          </w:p>
        </w:tc>
        <w:tc>
          <w:tcPr>
            <w:tcW w:w="3004" w:type="dxa"/>
            <w:tcBorders>
              <w:top w:val="single" w:color="auto" w:sz="4" w:space="0"/>
            </w:tcBorders>
            <w:vAlign w:val="center"/>
          </w:tcPr>
          <w:p>
            <w:pPr>
              <w:bidi w:val="0"/>
              <w:rPr>
                <w:rFonts w:hint="default" w:ascii="Times New Roman" w:hAnsi="Times New Roman" w:cs="Times New Roman"/>
                <w:color w:val="auto"/>
                <w:szCs w:val="21"/>
              </w:rPr>
            </w:pPr>
            <w:r>
              <w:rPr>
                <w:rFonts w:hint="default"/>
              </w:rPr>
              <w:t>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112" w:type="dxa"/>
            <w:vMerge w:val="continue"/>
            <w:vAlign w:val="center"/>
          </w:tcPr>
          <w:p>
            <w:pPr>
              <w:spacing w:line="240" w:lineRule="auto"/>
              <w:rPr>
                <w:rFonts w:hint="default" w:ascii="Times New Roman" w:hAnsi="Times New Roman" w:cs="Times New Roman"/>
                <w:color w:val="auto"/>
                <w:szCs w:val="21"/>
              </w:rPr>
            </w:pPr>
          </w:p>
        </w:tc>
        <w:tc>
          <w:tcPr>
            <w:tcW w:w="3068" w:type="dxa"/>
            <w:tcBorders>
              <w:top w:val="single" w:color="auto" w:sz="4" w:space="0"/>
            </w:tcBorders>
            <w:vAlign w:val="center"/>
          </w:tcPr>
          <w:p>
            <w:pPr>
              <w:bidi w:val="0"/>
              <w:rPr>
                <w:rFonts w:hint="default" w:ascii="Times New Roman" w:hAnsi="Times New Roman" w:cs="Times New Roman"/>
                <w:color w:val="auto"/>
                <w:szCs w:val="21"/>
              </w:rPr>
            </w:pPr>
            <w:r>
              <w:rPr>
                <w:rFonts w:hint="default"/>
              </w:rPr>
              <w:t>OFF</w:t>
            </w:r>
          </w:p>
        </w:tc>
        <w:tc>
          <w:tcPr>
            <w:tcW w:w="3004" w:type="dxa"/>
            <w:tcBorders>
              <w:top w:val="single" w:color="auto" w:sz="4" w:space="0"/>
            </w:tcBorders>
            <w:vAlign w:val="center"/>
          </w:tcPr>
          <w:p>
            <w:pPr>
              <w:bidi w:val="0"/>
              <w:rPr>
                <w:rFonts w:hint="default" w:ascii="Times New Roman" w:hAnsi="Times New Roman" w:cs="Times New Roman"/>
                <w:color w:val="auto"/>
                <w:szCs w:val="21"/>
              </w:rPr>
            </w:pPr>
            <w:r>
              <w:rPr>
                <w:rFonts w:hint="default"/>
              </w:rPr>
              <w:t>Fully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2" w:type="dxa"/>
            <w:vMerge w:val="restart"/>
            <w:vAlign w:val="center"/>
          </w:tcPr>
          <w:p>
            <w:pPr>
              <w:bidi w:val="0"/>
              <w:rPr>
                <w:rFonts w:hint="default" w:ascii="Times New Roman" w:hAnsi="Times New Roman" w:cs="Times New Roman"/>
                <w:color w:val="auto"/>
                <w:szCs w:val="21"/>
              </w:rPr>
            </w:pPr>
            <w:r>
              <w:rPr>
                <w:rFonts w:hint="default"/>
              </w:rPr>
              <w:t>GSM Light（Green）</w:t>
            </w:r>
          </w:p>
        </w:tc>
        <w:tc>
          <w:tcPr>
            <w:tcW w:w="3068" w:type="dxa"/>
            <w:tcBorders>
              <w:bottom w:val="single" w:color="auto" w:sz="4" w:space="0"/>
            </w:tcBorders>
            <w:vAlign w:val="center"/>
          </w:tcPr>
          <w:p>
            <w:pPr>
              <w:bidi w:val="0"/>
              <w:rPr>
                <w:rFonts w:hint="default" w:ascii="Times New Roman" w:hAnsi="Times New Roman" w:cs="Times New Roman"/>
                <w:color w:val="auto"/>
                <w:szCs w:val="21"/>
              </w:rPr>
            </w:pPr>
            <w:r>
              <w:rPr>
                <w:rFonts w:hint="default"/>
              </w:rPr>
              <w:t>ON</w:t>
            </w:r>
          </w:p>
        </w:tc>
        <w:tc>
          <w:tcPr>
            <w:tcW w:w="3004" w:type="dxa"/>
            <w:vAlign w:val="center"/>
          </w:tcPr>
          <w:p>
            <w:pPr>
              <w:bidi w:val="0"/>
              <w:rPr>
                <w:rFonts w:hint="default" w:ascii="Times New Roman" w:hAnsi="Times New Roman" w:cs="Times New Roman"/>
                <w:color w:val="auto"/>
                <w:szCs w:val="21"/>
              </w:rPr>
            </w:pPr>
            <w:r>
              <w:rPr>
                <w:rFonts w:hint="default"/>
              </w:rPr>
              <w:t>No GSM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112" w:type="dxa"/>
            <w:vMerge w:val="continue"/>
            <w:vAlign w:val="center"/>
          </w:tcPr>
          <w:p>
            <w:pPr>
              <w:spacing w:line="240" w:lineRule="auto"/>
              <w:rPr>
                <w:rFonts w:hint="default" w:ascii="Times New Roman" w:hAnsi="Times New Roman" w:cs="Times New Roman"/>
                <w:color w:val="auto"/>
                <w:szCs w:val="21"/>
              </w:rPr>
            </w:pPr>
          </w:p>
        </w:tc>
        <w:tc>
          <w:tcPr>
            <w:tcW w:w="3068" w:type="dxa"/>
            <w:tcBorders>
              <w:bottom w:val="single" w:color="auto" w:sz="4" w:space="0"/>
            </w:tcBorders>
            <w:vAlign w:val="center"/>
          </w:tcPr>
          <w:p>
            <w:pPr>
              <w:bidi w:val="0"/>
              <w:rPr>
                <w:rFonts w:hint="default" w:ascii="Times New Roman" w:hAnsi="Times New Roman" w:cs="Times New Roman"/>
                <w:color w:val="auto"/>
                <w:szCs w:val="21"/>
              </w:rPr>
            </w:pPr>
            <w:r>
              <w:rPr>
                <w:rFonts w:hint="default"/>
              </w:rPr>
              <w:t>Flash 1 time each second</w:t>
            </w:r>
          </w:p>
        </w:tc>
        <w:tc>
          <w:tcPr>
            <w:tcW w:w="3004" w:type="dxa"/>
            <w:vAlign w:val="center"/>
          </w:tcPr>
          <w:p>
            <w:pPr>
              <w:bidi w:val="0"/>
              <w:rPr>
                <w:rFonts w:hint="default" w:ascii="Times New Roman" w:hAnsi="Times New Roman" w:cs="Times New Roman"/>
                <w:color w:val="auto"/>
                <w:szCs w:val="21"/>
              </w:rPr>
            </w:pPr>
            <w:r>
              <w:rPr>
                <w:rFonts w:hint="default"/>
              </w:rPr>
              <w:t>GSM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112" w:type="dxa"/>
            <w:vMerge w:val="continue"/>
            <w:vAlign w:val="center"/>
          </w:tcPr>
          <w:p>
            <w:pPr>
              <w:spacing w:line="240" w:lineRule="auto"/>
              <w:rPr>
                <w:rFonts w:hint="default" w:ascii="Times New Roman" w:hAnsi="Times New Roman" w:cs="Times New Roman"/>
                <w:color w:val="auto"/>
                <w:szCs w:val="21"/>
              </w:rPr>
            </w:pPr>
          </w:p>
        </w:tc>
        <w:tc>
          <w:tcPr>
            <w:tcW w:w="3068" w:type="dxa"/>
            <w:tcBorders>
              <w:bottom w:val="single" w:color="auto" w:sz="4" w:space="0"/>
            </w:tcBorders>
            <w:vAlign w:val="center"/>
          </w:tcPr>
          <w:p>
            <w:pPr>
              <w:bidi w:val="0"/>
              <w:rPr>
                <w:rFonts w:hint="default" w:ascii="Times New Roman" w:hAnsi="Times New Roman" w:cs="Times New Roman"/>
                <w:color w:val="auto"/>
                <w:szCs w:val="21"/>
              </w:rPr>
            </w:pPr>
            <w:r>
              <w:rPr>
                <w:rFonts w:hint="default"/>
              </w:rPr>
              <w:t>Flash 2 times each second</w:t>
            </w:r>
          </w:p>
        </w:tc>
        <w:tc>
          <w:tcPr>
            <w:tcW w:w="3004" w:type="dxa"/>
            <w:vAlign w:val="center"/>
          </w:tcPr>
          <w:p>
            <w:pPr>
              <w:bidi w:val="0"/>
              <w:rPr>
                <w:rFonts w:hint="default" w:ascii="Times New Roman" w:hAnsi="Times New Roman" w:cs="Times New Roman"/>
                <w:color w:val="auto"/>
                <w:szCs w:val="21"/>
              </w:rPr>
            </w:pPr>
            <w:r>
              <w:rPr>
                <w:rFonts w:hint="default"/>
              </w:rPr>
              <w:t>GSM mode, GPS fixed</w:t>
            </w:r>
          </w:p>
        </w:tc>
      </w:tr>
    </w:tbl>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10" w:name="_Toc19910"/>
      <w:r>
        <w:rPr>
          <w:rFonts w:hint="default"/>
        </w:rPr>
        <w:t>THIS GPS TRACKER SUPPORTS MOBILE APP, WEB SERVER PLATFORM AND SMS FOR MANAGEMENT IN MULTIPLE WAY</w:t>
      </w:r>
      <w:bookmarkEnd w:id="10"/>
    </w:p>
    <w:p>
      <w:pPr>
        <w:bidi w:val="0"/>
        <w:rPr>
          <w:rFonts w:hint="default"/>
        </w:rPr>
      </w:pPr>
      <w:r>
        <w:rPr>
          <w:rFonts w:hint="default"/>
        </w:rPr>
        <w:t>If you use the APP and web platform, you need a sim card to open a data plan or use a data card.</w:t>
      </w:r>
    </w:p>
    <w:p>
      <w:pPr>
        <w:bidi w:val="0"/>
        <w:rPr>
          <w:rFonts w:hint="default"/>
        </w:rPr>
      </w:pPr>
      <w:r>
        <w:rPr>
          <w:rFonts w:hint="default"/>
        </w:rPr>
        <w:t>If you use SMS, you need a SIM card to enable SMS, voice calls, and caller ID.</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11" w:name="_Toc32428"/>
      <w:r>
        <w:rPr>
          <w:rFonts w:hint="default"/>
        </w:rPr>
        <w:t>Mobile APP</w:t>
      </w:r>
      <w:bookmarkEnd w:id="11"/>
    </w:p>
    <w:p>
      <w:pPr>
        <w:bidi w:val="0"/>
        <w:rPr>
          <w:rFonts w:hint="default"/>
        </w:rPr>
      </w:pPr>
      <w:r>
        <w:rPr>
          <w:rFonts w:hint="default"/>
        </w:rPr>
        <w:t>Scan the QR code to download APP</w:t>
      </w:r>
    </w:p>
    <w:p>
      <w:pPr>
        <w:bidi w:val="0"/>
        <w:rPr>
          <w:rFonts w:hint="default"/>
        </w:rPr>
      </w:pPr>
      <w:r>
        <w:rPr>
          <w:rFonts w:hint="default"/>
        </w:rPr>
        <w:drawing>
          <wp:inline distT="0" distB="0" distL="0" distR="0">
            <wp:extent cx="1619885" cy="1619885"/>
            <wp:effectExtent l="0" t="0" r="18415" b="18415"/>
            <wp:docPr id="79" name="图片 79" descr="bniot-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niot-qrcode"/>
                    <pic:cNvPicPr>
                      <a:picLocks noChangeAspect="1" noChangeArrowheads="1"/>
                    </pic:cNvPicPr>
                  </pic:nvPicPr>
                  <pic:blipFill>
                    <a:blip r:embed="rId17"/>
                    <a:srcRect/>
                    <a:stretch>
                      <a:fillRect/>
                    </a:stretch>
                  </pic:blipFill>
                  <pic:spPr>
                    <a:xfrm>
                      <a:off x="0" y="0"/>
                      <a:ext cx="1619885" cy="1619885"/>
                    </a:xfrm>
                    <a:prstGeom prst="rect">
                      <a:avLst/>
                    </a:prstGeom>
                    <a:noFill/>
                    <a:ln w="9525">
                      <a:noFill/>
                      <a:miter lim="800000"/>
                      <a:headEnd/>
                      <a:tailEnd/>
                    </a:ln>
                  </pic:spPr>
                </pic:pic>
              </a:graphicData>
            </a:graphic>
          </wp:inline>
        </w:drawing>
      </w:r>
      <w:r>
        <w:rPr>
          <w:rFonts w:hint="default"/>
        </w:rPr>
        <w:drawing>
          <wp:inline distT="0" distB="0" distL="0" distR="0">
            <wp:extent cx="1715770" cy="1687195"/>
            <wp:effectExtent l="0" t="0" r="1778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8"/>
                    <a:srcRect/>
                    <a:stretch>
                      <a:fillRect/>
                    </a:stretch>
                  </pic:blipFill>
                  <pic:spPr>
                    <a:xfrm>
                      <a:off x="0" y="0"/>
                      <a:ext cx="1715770" cy="1687195"/>
                    </a:xfrm>
                    <a:prstGeom prst="rect">
                      <a:avLst/>
                    </a:prstGeom>
                    <a:noFill/>
                    <a:ln w="9525">
                      <a:noFill/>
                      <a:miter lim="800000"/>
                      <a:headEnd/>
                      <a:tailEnd/>
                    </a:ln>
                  </pic:spPr>
                </pic:pic>
              </a:graphicData>
            </a:graphic>
          </wp:inline>
        </w:drawing>
      </w:r>
    </w:p>
    <w:p>
      <w:pPr>
        <w:bidi w:val="0"/>
        <w:rPr>
          <w:rFonts w:hint="default"/>
        </w:rPr>
      </w:pPr>
      <w:r>
        <w:rPr>
          <w:rFonts w:hint="default"/>
        </w:rPr>
        <w:t>Google Play、App Store</w:t>
      </w:r>
      <w:r>
        <w:rPr>
          <w:rFonts w:hint="default"/>
          <w:lang w:val="en-US"/>
        </w:rPr>
        <w:t xml:space="preserve"> </w:t>
      </w:r>
      <w:r>
        <w:rPr>
          <w:rFonts w:hint="default"/>
        </w:rPr>
        <w:t>search “BAANOOL IOT” to download it</w:t>
      </w:r>
    </w:p>
    <w:p>
      <w:pPr>
        <w:bidi w:val="0"/>
        <w:rPr>
          <w:rFonts w:hint="default"/>
        </w:rPr>
      </w:pPr>
      <w:r>
        <w:rPr>
          <w:rFonts w:hint="default"/>
          <w:b/>
          <w:bCs/>
        </w:rPr>
        <w:t>Register</w:t>
      </w:r>
    </w:p>
    <w:p>
      <w:pPr>
        <w:bidi w:val="0"/>
        <w:rPr>
          <w:rFonts w:hint="default"/>
        </w:rPr>
      </w:pPr>
      <w:r>
        <w:rPr>
          <w:rFonts w:hint="default"/>
        </w:rPr>
        <w:t>Open BAANOOL IOT, register a new account and login, Choose “BAANOOL car “to enter it.</w:t>
      </w:r>
    </w:p>
    <w:p>
      <w:pPr>
        <w:bidi w:val="0"/>
        <w:rPr>
          <w:rFonts w:hint="default"/>
        </w:rPr>
      </w:pPr>
      <w:r>
        <w:rPr>
          <w:rFonts w:hint="default"/>
        </w:rPr>
        <w:drawing>
          <wp:inline distT="0" distB="0" distL="0" distR="0">
            <wp:extent cx="979170" cy="1553210"/>
            <wp:effectExtent l="0" t="0" r="1143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9" cstate="print"/>
                    <a:srcRect/>
                    <a:stretch>
                      <a:fillRect/>
                    </a:stretch>
                  </pic:blipFill>
                  <pic:spPr>
                    <a:xfrm>
                      <a:off x="0" y="0"/>
                      <a:ext cx="979170" cy="1553210"/>
                    </a:xfrm>
                    <a:prstGeom prst="rect">
                      <a:avLst/>
                    </a:prstGeom>
                    <a:noFill/>
                    <a:ln w="9525">
                      <a:noFill/>
                      <a:miter lim="800000"/>
                      <a:headEnd/>
                      <a:tailEnd/>
                    </a:ln>
                  </pic:spPr>
                </pic:pic>
              </a:graphicData>
            </a:graphic>
          </wp:inline>
        </w:drawing>
      </w:r>
      <w:r>
        <w:rPr>
          <w:rFonts w:hint="default"/>
        </w:rPr>
        <w:t xml:space="preserve">       </w:t>
      </w:r>
      <w:r>
        <w:rPr>
          <w:rFonts w:hint="default"/>
        </w:rPr>
        <w:drawing>
          <wp:inline distT="0" distB="0" distL="114300" distR="114300">
            <wp:extent cx="895350" cy="1514475"/>
            <wp:effectExtent l="0" t="0" r="0" b="95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0"/>
                    <a:stretch>
                      <a:fillRect/>
                    </a:stretch>
                  </pic:blipFill>
                  <pic:spPr>
                    <a:xfrm>
                      <a:off x="0" y="0"/>
                      <a:ext cx="895350" cy="1514475"/>
                    </a:xfrm>
                    <a:prstGeom prst="rect">
                      <a:avLst/>
                    </a:prstGeom>
                    <a:noFill/>
                    <a:ln>
                      <a:noFill/>
                    </a:ln>
                  </pic:spPr>
                </pic:pic>
              </a:graphicData>
            </a:graphic>
          </wp:inline>
        </w:drawing>
      </w:r>
    </w:p>
    <w:p>
      <w:pPr>
        <w:bidi w:val="0"/>
        <w:rPr>
          <w:rFonts w:hint="default"/>
          <w:b/>
          <w:bCs/>
        </w:rPr>
      </w:pPr>
      <w:r>
        <w:rPr>
          <w:rFonts w:hint="default"/>
          <w:b/>
          <w:bCs/>
        </w:rPr>
        <w:t>Bind Device</w:t>
      </w:r>
    </w:p>
    <w:p>
      <w:pPr>
        <w:bidi w:val="0"/>
        <w:rPr>
          <w:rFonts w:hint="default"/>
        </w:rPr>
      </w:pPr>
      <w:r>
        <w:rPr>
          <w:rFonts w:hint="default"/>
        </w:rPr>
        <w:t>Click the ‘Add Device’ button on the home page and scan the IMEI number to bind a new device. Note that the IMEI number is attached to the side of the device, and the IMEI of the device can also be manually entered for binding.</w:t>
      </w:r>
    </w:p>
    <w:p>
      <w:pPr>
        <w:bidi w:val="0"/>
        <w:rPr>
          <w:rFonts w:hint="default"/>
        </w:rPr>
      </w:pPr>
      <w:r>
        <w:rPr>
          <w:rFonts w:hint="default"/>
        </w:rPr>
        <mc:AlternateContent>
          <mc:Choice Requires="wps">
            <w:drawing>
              <wp:anchor distT="0" distB="0" distL="114300" distR="114300" simplePos="0" relativeHeight="251666432" behindDoc="0" locked="0" layoutInCell="1" allowOverlap="1">
                <wp:simplePos x="0" y="0"/>
                <wp:positionH relativeFrom="column">
                  <wp:posOffset>2118360</wp:posOffset>
                </wp:positionH>
                <wp:positionV relativeFrom="paragraph">
                  <wp:posOffset>694055</wp:posOffset>
                </wp:positionV>
                <wp:extent cx="879475" cy="723265"/>
                <wp:effectExtent l="13335" t="10160" r="488315" b="9525"/>
                <wp:wrapNone/>
                <wp:docPr id="27" name="圆角矩形标注 27"/>
                <wp:cNvGraphicFramePr/>
                <a:graphic xmlns:a="http://schemas.openxmlformats.org/drawingml/2006/main">
                  <a:graphicData uri="http://schemas.microsoft.com/office/word/2010/wordprocessingShape">
                    <wps:wsp>
                      <wps:cNvSpPr>
                        <a:spLocks noChangeArrowheads="1"/>
                      </wps:cNvSpPr>
                      <wps:spPr bwMode="auto">
                        <a:xfrm>
                          <a:off x="0" y="0"/>
                          <a:ext cx="879475" cy="723265"/>
                        </a:xfrm>
                        <a:prstGeom prst="wedgeRoundRectCallout">
                          <a:avLst>
                            <a:gd name="adj1" fmla="val 101338"/>
                            <a:gd name="adj2" fmla="val -27875"/>
                            <a:gd name="adj3" fmla="val 16667"/>
                          </a:avLst>
                        </a:prstGeom>
                        <a:noFill/>
                        <a:ln w="9525">
                          <a:solidFill>
                            <a:srgbClr val="000000"/>
                          </a:solidFill>
                          <a:miter lim="800000"/>
                        </a:ln>
                      </wps:spPr>
                      <wps:txbx>
                        <w:txbxContent>
                          <w:p>
                            <w:pPr>
                              <w:rPr>
                                <w:sz w:val="15"/>
                                <w:szCs w:val="15"/>
                              </w:rPr>
                            </w:pPr>
                            <w:r>
                              <w:rPr>
                                <w:rFonts w:hint="eastAsia"/>
                                <w:sz w:val="15"/>
                                <w:szCs w:val="15"/>
                              </w:rPr>
                              <w:t>Scan QR CODE or enter the IMEI number</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6.8pt;margin-top:54.65pt;height:56.95pt;width:69.25pt;z-index:251666432;mso-width-relative:page;mso-height-relative:page;" filled="f" stroked="t" coordsize="21600,21600" o:gfxdata="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yvQxg2gAAAAsBAAAPAAAAAAAA&#10;AAEAIAAAACIAAABkcnMvZG93bnJldi54bWxQSwECFAAUAAAACACHTuJAXi5NJ4ICAADmBAAADgAA&#10;AAAAAAABACAAAAApAQAAZHJzL2Uyb0RvYy54bWxQSwUGAAAAAAYABgBZAQAAHQYAAAAA&#10;" adj="32689,4779,14400">
                <v:fill on="f" focussize="0,0"/>
                <v:stroke color="#000000" miterlimit="8" joinstyle="miter"/>
                <v:imagedata o:title=""/>
                <o:lock v:ext="edit" aspectratio="f"/>
                <v:textbox>
                  <w:txbxContent>
                    <w:p>
                      <w:pPr>
                        <w:rPr>
                          <w:sz w:val="15"/>
                          <w:szCs w:val="15"/>
                        </w:rPr>
                      </w:pPr>
                      <w:r>
                        <w:rPr>
                          <w:rFonts w:hint="eastAsia"/>
                          <w:sz w:val="15"/>
                          <w:szCs w:val="15"/>
                        </w:rPr>
                        <w:t>Scan QR CODE or enter the IMEI number</w:t>
                      </w:r>
                    </w:p>
                  </w:txbxContent>
                </v:textbox>
              </v:shape>
            </w:pict>
          </mc:Fallback>
        </mc:AlternateContent>
      </w:r>
      <w:r>
        <w:rPr>
          <w:rFonts w:hint="default"/>
        </w:rPr>
        <mc:AlternateContent>
          <mc:Choice Requires="wps">
            <w:drawing>
              <wp:anchor distT="0" distB="0" distL="114300" distR="114300" simplePos="0" relativeHeight="251667456" behindDoc="0" locked="0" layoutInCell="1" allowOverlap="1">
                <wp:simplePos x="0" y="0"/>
                <wp:positionH relativeFrom="column">
                  <wp:posOffset>282575</wp:posOffset>
                </wp:positionH>
                <wp:positionV relativeFrom="paragraph">
                  <wp:posOffset>31115</wp:posOffset>
                </wp:positionV>
                <wp:extent cx="781050" cy="478155"/>
                <wp:effectExtent l="6350" t="13970" r="12700" b="184150"/>
                <wp:wrapNone/>
                <wp:docPr id="26" name="圆角矩形标注 26"/>
                <wp:cNvGraphicFramePr/>
                <a:graphic xmlns:a="http://schemas.openxmlformats.org/drawingml/2006/main">
                  <a:graphicData uri="http://schemas.microsoft.com/office/word/2010/wordprocessingShape">
                    <wps:wsp>
                      <wps:cNvSpPr>
                        <a:spLocks noChangeArrowheads="1"/>
                      </wps:cNvSpPr>
                      <wps:spPr bwMode="auto">
                        <a:xfrm>
                          <a:off x="0" y="0"/>
                          <a:ext cx="781050" cy="478155"/>
                        </a:xfrm>
                        <a:prstGeom prst="wedgeRoundRectCallout">
                          <a:avLst>
                            <a:gd name="adj1" fmla="val -39676"/>
                            <a:gd name="adj2" fmla="val 84662"/>
                            <a:gd name="adj3" fmla="val 16667"/>
                          </a:avLst>
                        </a:prstGeom>
                        <a:noFill/>
                        <a:ln w="9525">
                          <a:solidFill>
                            <a:srgbClr val="000000"/>
                          </a:solidFill>
                          <a:miter lim="800000"/>
                        </a:ln>
                      </wps:spPr>
                      <wps:txbx>
                        <w:txbxContent>
                          <w:p>
                            <w:pPr>
                              <w:rPr>
                                <w:sz w:val="15"/>
                                <w:szCs w:val="15"/>
                              </w:rPr>
                            </w:pPr>
                            <w:r>
                              <w:rPr>
                                <w:rFonts w:hint="eastAsia"/>
                                <w:sz w:val="15"/>
                                <w:szCs w:val="15"/>
                              </w:rPr>
                              <w:t>Click to add the device</w:t>
                            </w:r>
                          </w:p>
                          <w:p>
                            <w:pPr>
                              <w:rPr>
                                <w:sz w:val="18"/>
                                <w:szCs w:val="18"/>
                              </w:rPr>
                            </w:pPr>
                          </w:p>
                          <w:p>
                            <w:pPr>
                              <w:rPr>
                                <w:sz w:val="18"/>
                                <w:szCs w:val="18"/>
                              </w:rPr>
                            </w:pPr>
                            <w:r>
                              <w:rPr>
                                <w:rFonts w:hint="eastAsia"/>
                                <w:sz w:val="18"/>
                                <w:szCs w:val="18"/>
                              </w:rPr>
                              <w:t>点击添加设备</w:t>
                            </w: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2.25pt;margin-top:2.45pt;height:37.65pt;width:61.5pt;z-index:251667456;mso-width-relative:page;mso-height-relative:page;" filled="f" stroked="t" coordsize="21600,21600" o:gfxdata="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4zux9YAAAAHAQAADwAAAAAAAAABACAA&#10;AAAiAAAAZHJzL2Rvd25yZXYueG1sUEsBAhQAFAAAAAgAh07iQBuRbimBAgAA5QQAAA4AAAAAAAAA&#10;AQAgAAAAJQEAAGRycy9lMm9Eb2MueG1sUEsFBgAAAAAGAAYAWQEAABgGAAAAAA==&#10;" adj="2230,29087,14400">
                <v:fill on="f" focussize="0,0"/>
                <v:stroke color="#000000" miterlimit="8" joinstyle="miter"/>
                <v:imagedata o:title=""/>
                <o:lock v:ext="edit" aspectratio="f"/>
                <v:textbox>
                  <w:txbxContent>
                    <w:p>
                      <w:pPr>
                        <w:rPr>
                          <w:sz w:val="15"/>
                          <w:szCs w:val="15"/>
                        </w:rPr>
                      </w:pPr>
                      <w:r>
                        <w:rPr>
                          <w:rFonts w:hint="eastAsia"/>
                          <w:sz w:val="15"/>
                          <w:szCs w:val="15"/>
                        </w:rPr>
                        <w:t>Click to add the device</w:t>
                      </w:r>
                    </w:p>
                    <w:p>
                      <w:pPr>
                        <w:rPr>
                          <w:sz w:val="18"/>
                          <w:szCs w:val="18"/>
                        </w:rPr>
                      </w:pPr>
                    </w:p>
                    <w:p>
                      <w:pPr>
                        <w:rPr>
                          <w:sz w:val="18"/>
                          <w:szCs w:val="18"/>
                        </w:rPr>
                      </w:pPr>
                      <w:r>
                        <w:rPr>
                          <w:rFonts w:hint="eastAsia"/>
                          <w:sz w:val="18"/>
                          <w:szCs w:val="18"/>
                        </w:rPr>
                        <w:t>点击添加设备</w:t>
                      </w:r>
                    </w:p>
                    <w:p>
                      <w:pPr>
                        <w:rPr>
                          <w:sz w:val="18"/>
                          <w:szCs w:val="18"/>
                        </w:rPr>
                      </w:pPr>
                    </w:p>
                  </w:txbxContent>
                </v:textbox>
              </v:shape>
            </w:pict>
          </mc:Fallback>
        </mc:AlternateContent>
      </w:r>
      <w:r>
        <w:rPr>
          <w:rFonts w:hint="default"/>
        </w:rPr>
        <w:drawing>
          <wp:inline distT="0" distB="0" distL="114300" distR="114300">
            <wp:extent cx="1815465" cy="932815"/>
            <wp:effectExtent l="0" t="0" r="13335" b="6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1815465" cy="932815"/>
                    </a:xfrm>
                    <a:prstGeom prst="rect">
                      <a:avLst/>
                    </a:prstGeom>
                    <a:noFill/>
                    <a:ln>
                      <a:noFill/>
                    </a:ln>
                  </pic:spPr>
                </pic:pic>
              </a:graphicData>
            </a:graphic>
          </wp:inline>
        </w:drawing>
      </w:r>
      <w:r>
        <w:rPr>
          <w:rFonts w:hint="default"/>
        </w:rPr>
        <w:t xml:space="preserve">                   </w:t>
      </w:r>
      <w:r>
        <w:rPr>
          <w:rFonts w:hint="default"/>
        </w:rPr>
        <w:drawing>
          <wp:inline distT="0" distB="0" distL="114300" distR="114300">
            <wp:extent cx="977265" cy="1464310"/>
            <wp:effectExtent l="0" t="0" r="1333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977265" cy="1464310"/>
                    </a:xfrm>
                    <a:prstGeom prst="rect">
                      <a:avLst/>
                    </a:prstGeom>
                    <a:noFill/>
                    <a:ln>
                      <a:noFill/>
                    </a:ln>
                  </pic:spPr>
                </pic:pic>
              </a:graphicData>
            </a:graphic>
          </wp:inline>
        </w:drawing>
      </w:r>
      <w:r>
        <w:rPr>
          <w:rFonts w:hint="default"/>
        </w:rPr>
        <w:t xml:space="preserve">  </w:t>
      </w:r>
    </w:p>
    <w:p>
      <w:pPr>
        <w:bidi w:val="0"/>
        <w:rPr>
          <w:rFonts w:hint="default"/>
        </w:rPr>
      </w:pPr>
      <w:r>
        <w:rPr>
          <w:rFonts w:hint="default"/>
          <w:b/>
          <w:bCs/>
        </w:rPr>
        <w:t>Using tracker</w:t>
      </w:r>
    </w:p>
    <w:p>
      <w:pPr>
        <w:bidi w:val="0"/>
        <w:rPr>
          <w:rFonts w:hint="default"/>
        </w:rPr>
      </w:pPr>
      <w:r>
        <w:rPr>
          <w:rFonts w:hint="default"/>
        </w:rPr>
        <w:t>Under normal circumstances, the device can automatically select the APN, username and password without setting it. If the device is still offline after 3 minutes of binding, you need to set the APN and username and password according to 11.2</w:t>
      </w:r>
      <w:r>
        <w:rPr>
          <w:rFonts w:hint="default"/>
          <w:lang w:val="en-US"/>
        </w:rPr>
        <w:t>1</w:t>
      </w:r>
      <w:r>
        <w:rPr>
          <w:rFonts w:hint="default"/>
        </w:rPr>
        <w:t xml:space="preserve"> and 11.2</w:t>
      </w:r>
      <w:r>
        <w:rPr>
          <w:rFonts w:hint="default"/>
          <w:lang w:val="en-US"/>
        </w:rPr>
        <w:t>2</w:t>
      </w:r>
      <w:r>
        <w:rPr>
          <w:rFonts w:hint="default"/>
        </w:rPr>
        <w:t>. After the device comes online , you can view and manage the device.</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r>
        <w:rPr>
          <w:rFonts w:hint="default"/>
        </w:rPr>
        <w:t xml:space="preserve"> </w:t>
      </w:r>
      <w:bookmarkStart w:id="12" w:name="_Toc26614"/>
      <w:r>
        <w:rPr>
          <w:rFonts w:hint="default"/>
        </w:rPr>
        <w:t>BAANOOL IOT’s Web Version</w:t>
      </w:r>
      <w:bookmarkEnd w:id="12"/>
    </w:p>
    <w:p>
      <w:pPr>
        <w:bidi w:val="0"/>
        <w:rPr>
          <w:rFonts w:hint="default"/>
        </w:rPr>
      </w:pPr>
      <w:r>
        <w:rPr>
          <w:rFonts w:hint="default"/>
        </w:rPr>
        <w:t xml:space="preserve">Open </w:t>
      </w:r>
      <w:r>
        <w:rPr>
          <w:rFonts w:hint="default"/>
        </w:rPr>
        <w:fldChar w:fldCharType="begin"/>
      </w:r>
      <w:r>
        <w:rPr>
          <w:rFonts w:hint="default"/>
        </w:rPr>
        <w:instrText xml:space="preserve"> HYPERLINK "http://www.baanooliot.com" </w:instrText>
      </w:r>
      <w:r>
        <w:rPr>
          <w:rFonts w:hint="default"/>
        </w:rPr>
        <w:fldChar w:fldCharType="separate"/>
      </w:r>
      <w:r>
        <w:rPr>
          <w:rStyle w:val="14"/>
          <w:rFonts w:hint="default" w:ascii="Times New Roman" w:hAnsi="Times New Roman" w:cs="Times New Roman"/>
          <w:color w:val="auto"/>
          <w:szCs w:val="21"/>
        </w:rPr>
        <w:t>www.baanooliot.com</w:t>
      </w:r>
      <w:r>
        <w:rPr>
          <w:rStyle w:val="14"/>
          <w:rFonts w:hint="default" w:ascii="Times New Roman" w:hAnsi="Times New Roman" w:cs="Times New Roman"/>
          <w:color w:val="auto"/>
          <w:szCs w:val="21"/>
        </w:rPr>
        <w:fldChar w:fldCharType="end"/>
      </w:r>
      <w:r>
        <w:rPr>
          <w:rFonts w:hint="default"/>
        </w:rPr>
        <w:t xml:space="preserve"> , The login account name and password are the same as phone app’s</w:t>
      </w:r>
    </w:p>
    <w:p>
      <w:pPr>
        <w:bidi w:val="0"/>
        <w:rPr>
          <w:rFonts w:hint="default"/>
        </w:rPr>
      </w:pPr>
    </w:p>
    <w:p>
      <w:pPr>
        <w:bidi w:val="0"/>
        <w:rPr>
          <w:rFonts w:hint="default"/>
        </w:rPr>
      </w:pPr>
      <w:r>
        <w:rPr>
          <w:rFonts w:hint="default"/>
        </w:rPr>
        <w:drawing>
          <wp:inline distT="0" distB="0" distL="0" distR="0">
            <wp:extent cx="3223895" cy="1672590"/>
            <wp:effectExtent l="0" t="0" r="14605" b="38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3"/>
                    <a:srcRect/>
                    <a:stretch>
                      <a:fillRect/>
                    </a:stretch>
                  </pic:blipFill>
                  <pic:spPr>
                    <a:xfrm>
                      <a:off x="0" y="0"/>
                      <a:ext cx="3223895" cy="1672590"/>
                    </a:xfrm>
                    <a:prstGeom prst="rect">
                      <a:avLst/>
                    </a:prstGeom>
                    <a:noFill/>
                    <a:ln w="9525">
                      <a:noFill/>
                      <a:miter lim="800000"/>
                      <a:headEnd/>
                      <a:tailEnd/>
                    </a:ln>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bookmarkStart w:id="13" w:name="_Toc28312"/>
      <w:r>
        <w:rPr>
          <w:rFonts w:hint="default"/>
        </w:rPr>
        <w:t>Mobile APP and BAANOOL IOT’s Web</w:t>
      </w:r>
      <w:bookmarkEnd w:id="13"/>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lang w:val="en-US"/>
        </w:rPr>
      </w:pPr>
      <w:r>
        <w:rPr>
          <w:rFonts w:hint="default"/>
        </w:rPr>
        <w:t xml:space="preserve"> </w:t>
      </w:r>
      <w:bookmarkStart w:id="14" w:name="_Toc12260"/>
      <w:r>
        <w:rPr>
          <w:rFonts w:hint="default"/>
          <w:lang w:val="en-US"/>
        </w:rPr>
        <w:t>P</w:t>
      </w:r>
      <w:r>
        <w:rPr>
          <w:rFonts w:hint="default"/>
        </w:rPr>
        <w:t>ositioning</w:t>
      </w:r>
      <w:r>
        <w:rPr>
          <w:rFonts w:hint="default"/>
          <w:lang w:val="en-US"/>
        </w:rPr>
        <w:t xml:space="preserve"> strategy</w:t>
      </w:r>
      <w:bookmarkEnd w:id="14"/>
    </w:p>
    <w:p>
      <w:pPr>
        <w:bidi w:val="0"/>
        <w:rPr>
          <w:rFonts w:hint="default"/>
        </w:rPr>
      </w:pPr>
      <w:r>
        <w:rPr>
          <w:rFonts w:hint="default"/>
        </w:rPr>
        <w:t xml:space="preserve">You can click the </w:t>
      </w:r>
      <w:r>
        <w:rPr>
          <w:rFonts w:hint="default"/>
          <w:lang w:val="en-US"/>
        </w:rPr>
        <w:t xml:space="preserve">positioning </w:t>
      </w:r>
      <w:r>
        <w:rPr>
          <w:rFonts w:hint="default"/>
        </w:rPr>
        <w:t xml:space="preserve">button to select the </w:t>
      </w:r>
      <w:r>
        <w:rPr>
          <w:rFonts w:hint="default"/>
          <w:lang w:val="en-US"/>
        </w:rPr>
        <w:t xml:space="preserve">working </w:t>
      </w:r>
      <w:r>
        <w:rPr>
          <w:rFonts w:hint="default"/>
        </w:rPr>
        <w:t xml:space="preserve">mode and positioning strategy. When stationary, you can set a longer period of time to report location information (such as 2 hours), and when it moving, you can set a short period of time to report location information frequently (such as </w:t>
      </w:r>
      <w:r>
        <w:rPr>
          <w:rFonts w:hint="default"/>
          <w:lang w:val="en-US"/>
        </w:rPr>
        <w:t>3</w:t>
      </w:r>
      <w:r>
        <w:rPr>
          <w:rFonts w:hint="default"/>
        </w:rPr>
        <w:t xml:space="preserve"> minute). When the tracker moves, the movement </w:t>
      </w:r>
      <w:r>
        <w:rPr>
          <w:rFonts w:hint="default"/>
          <w:lang w:val="en-US"/>
        </w:rPr>
        <w:t xml:space="preserve">trajectory </w:t>
      </w:r>
      <w:r>
        <w:rPr>
          <w:rFonts w:hint="default"/>
        </w:rPr>
        <w:t>will be displayed.</w:t>
      </w:r>
    </w:p>
    <w:p>
      <w:pPr>
        <w:pStyle w:val="4"/>
        <w:keepNext/>
        <w:keepLines/>
        <w:pageBreakBefore w:val="0"/>
        <w:widowControl w:val="0"/>
        <w:numPr>
          <w:ilvl w:val="2"/>
          <w:numId w:val="3"/>
        </w:numPr>
        <w:kinsoku/>
        <w:wordWrap/>
        <w:overflowPunct/>
        <w:topLinePunct w:val="0"/>
        <w:autoSpaceDE/>
        <w:autoSpaceDN/>
        <w:bidi w:val="0"/>
        <w:adjustRightInd/>
        <w:snapToGrid/>
        <w:spacing w:before="0" w:after="0"/>
        <w:textAlignment w:val="auto"/>
        <w:rPr>
          <w:rFonts w:hint="default"/>
        </w:rPr>
      </w:pPr>
      <w:bookmarkStart w:id="15" w:name="_Toc22106"/>
      <w:r>
        <w:rPr>
          <w:rFonts w:hint="default"/>
          <w:lang w:val="en-US"/>
        </w:rPr>
        <w:t xml:space="preserve"> Working mode</w:t>
      </w:r>
      <w:bookmarkEnd w:id="15"/>
    </w:p>
    <w:tbl>
      <w:tblPr>
        <w:tblStyle w:val="12"/>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4524"/>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143" w:type="dxa"/>
            <w:shd w:val="clear" w:color="auto" w:fill="FFFFFF"/>
            <w:vAlign w:val="center"/>
          </w:tcPr>
          <w:p>
            <w:pPr>
              <w:bidi w:val="0"/>
              <w:rPr>
                <w:rFonts w:hint="default" w:ascii="Times New Roman" w:hAnsi="Times New Roman" w:cs="Times New Roman"/>
                <w:b/>
                <w:color w:val="auto"/>
                <w:szCs w:val="21"/>
              </w:rPr>
            </w:pPr>
            <w:r>
              <w:rPr>
                <w:rFonts w:hint="default"/>
              </w:rPr>
              <w:t>Working Mode</w:t>
            </w:r>
          </w:p>
        </w:tc>
        <w:tc>
          <w:tcPr>
            <w:tcW w:w="4524" w:type="dxa"/>
            <w:shd w:val="clear" w:color="auto" w:fill="FFFFFF"/>
            <w:vAlign w:val="center"/>
          </w:tcPr>
          <w:p>
            <w:pPr>
              <w:bidi w:val="0"/>
              <w:rPr>
                <w:rFonts w:hint="default" w:ascii="Times New Roman" w:hAnsi="Times New Roman" w:cs="Times New Roman"/>
                <w:b/>
                <w:color w:val="auto"/>
                <w:szCs w:val="21"/>
              </w:rPr>
            </w:pPr>
            <w:r>
              <w:rPr>
                <w:rFonts w:hint="default"/>
              </w:rPr>
              <w:t>Description</w:t>
            </w:r>
          </w:p>
        </w:tc>
        <w:tc>
          <w:tcPr>
            <w:tcW w:w="2805" w:type="dxa"/>
            <w:shd w:val="clear" w:color="auto" w:fill="FFFFFF"/>
            <w:vAlign w:val="center"/>
          </w:tcPr>
          <w:p>
            <w:pPr>
              <w:bidi w:val="0"/>
              <w:rPr>
                <w:rFonts w:hint="default" w:ascii="Times New Roman" w:hAnsi="Times New Roman" w:cs="Times New Roman"/>
                <w:b/>
                <w:color w:val="auto"/>
                <w:szCs w:val="21"/>
              </w:rPr>
            </w:pPr>
            <w:r>
              <w:rPr>
                <w:rFonts w:hint="default"/>
              </w:rPr>
              <w:t>Standby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143" w:type="dxa"/>
            <w:shd w:val="clear" w:color="auto" w:fill="FFFFFF"/>
            <w:vAlign w:val="center"/>
          </w:tcPr>
          <w:p>
            <w:pPr>
              <w:bidi w:val="0"/>
              <w:rPr>
                <w:rFonts w:hint="default" w:ascii="Times New Roman" w:hAnsi="Times New Roman" w:cs="Times New Roman" w:eastAsiaTheme="minorEastAsia"/>
                <w:b/>
                <w:color w:val="auto"/>
                <w:szCs w:val="21"/>
                <w:lang w:eastAsia="zh-CN"/>
              </w:rPr>
            </w:pPr>
            <w:r>
              <w:rPr>
                <w:rFonts w:hint="default"/>
              </w:rPr>
              <w:t xml:space="preserve">Real time </w:t>
            </w:r>
            <w:r>
              <w:rPr>
                <w:rFonts w:hint="default"/>
                <w:lang w:val="en-US"/>
              </w:rPr>
              <w:t>online</w:t>
            </w:r>
            <w:r>
              <w:rPr>
                <w:rFonts w:hint="default"/>
                <w:lang w:val="en-US" w:eastAsia="zh-CN"/>
              </w:rPr>
              <w:t xml:space="preserve"> </w:t>
            </w:r>
          </w:p>
        </w:tc>
        <w:tc>
          <w:tcPr>
            <w:tcW w:w="4524" w:type="dxa"/>
            <w:shd w:val="clear" w:color="auto" w:fill="FFFFFF"/>
            <w:vAlign w:val="center"/>
          </w:tcPr>
          <w:p>
            <w:pPr>
              <w:bidi w:val="0"/>
              <w:rPr>
                <w:rFonts w:hint="default"/>
              </w:rPr>
            </w:pPr>
            <w:r>
              <w:rPr>
                <w:rFonts w:hint="default"/>
              </w:rPr>
              <w:t>The tracker is online in real time and reports its location according to the set motion/stationary intervals.</w:t>
            </w:r>
          </w:p>
          <w:p>
            <w:pPr>
              <w:bidi w:val="0"/>
              <w:rPr>
                <w:rFonts w:hint="default" w:ascii="Times New Roman" w:hAnsi="Times New Roman" w:cs="Times New Roman"/>
                <w:color w:val="auto"/>
                <w:kern w:val="0"/>
                <w:szCs w:val="21"/>
                <w:lang w:val="en-US"/>
              </w:rPr>
            </w:pPr>
            <w:r>
              <w:rPr>
                <w:rFonts w:hint="default"/>
              </w:rPr>
              <w:t>The device defaults to this mode</w:t>
            </w:r>
            <w:r>
              <w:rPr>
                <w:rFonts w:hint="default"/>
                <w:lang w:val="en-US"/>
              </w:rPr>
              <w:t xml:space="preserve">, </w:t>
            </w:r>
            <w:r>
              <w:rPr>
                <w:rFonts w:hint="default"/>
              </w:rPr>
              <w:t>but not default tracking strategy</w:t>
            </w:r>
          </w:p>
        </w:tc>
        <w:tc>
          <w:tcPr>
            <w:tcW w:w="2805" w:type="dxa"/>
            <w:shd w:val="clear" w:color="auto" w:fill="FFFFFF"/>
            <w:vAlign w:val="center"/>
          </w:tcPr>
          <w:p>
            <w:pPr>
              <w:bidi w:val="0"/>
              <w:rPr>
                <w:rFonts w:hint="default" w:ascii="Times New Roman" w:hAnsi="Times New Roman" w:cs="Times New Roman"/>
                <w:b/>
                <w:color w:val="auto"/>
                <w:szCs w:val="21"/>
              </w:rPr>
            </w:pPr>
            <w:r>
              <w:rPr>
                <w:rFonts w:hint="default"/>
              </w:rPr>
              <w:t xml:space="preserve">Online without positioning standby for about </w:t>
            </w:r>
            <w:r>
              <w:rPr>
                <w:rFonts w:hint="default"/>
                <w:lang w:val="en-US"/>
              </w:rPr>
              <w:t>50</w:t>
            </w:r>
            <w:r>
              <w:rPr>
                <w:rFonts w:hint="default"/>
              </w:rPr>
              <w:t xml:space="preserve"> days; 3 minutes</w:t>
            </w:r>
            <w:r>
              <w:rPr>
                <w:rFonts w:hint="default"/>
                <w:lang w:val="en-US" w:eastAsia="zh-CN"/>
              </w:rPr>
              <w:t xml:space="preserve"> interval when motion</w:t>
            </w:r>
            <w:r>
              <w:rPr>
                <w:rFonts w:hint="default"/>
              </w:rPr>
              <w:t xml:space="preserve">, 2 hours interval </w:t>
            </w:r>
            <w:r>
              <w:rPr>
                <w:rFonts w:hint="default"/>
                <w:lang w:val="en-US"/>
              </w:rPr>
              <w:t xml:space="preserve">when </w:t>
            </w:r>
            <w:r>
              <w:rPr>
                <w:rFonts w:hint="default"/>
              </w:rPr>
              <w:t>stationary</w:t>
            </w:r>
            <w:r>
              <w:rPr>
                <w:rFonts w:hint="default"/>
                <w:lang w:val="en-US"/>
              </w:rPr>
              <w:t xml:space="preserve"> </w:t>
            </w:r>
            <w:r>
              <w:rPr>
                <w:rFonts w:hint="default"/>
              </w:rPr>
              <w:t xml:space="preserve">positioning standby for about </w:t>
            </w:r>
            <w:r>
              <w:rPr>
                <w:rFonts w:hint="default"/>
                <w:lang w:val="en-US"/>
              </w:rPr>
              <w:t>33</w:t>
            </w:r>
            <w:r>
              <w:rPr>
                <w:rFonts w:hint="default"/>
              </w:rPr>
              <w:t xml:space="preserve">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3" w:type="dxa"/>
            <w:vAlign w:val="center"/>
          </w:tcPr>
          <w:p>
            <w:pPr>
              <w:bidi w:val="0"/>
              <w:rPr>
                <w:rFonts w:hint="default" w:ascii="Times New Roman" w:hAnsi="Times New Roman" w:cs="Times New Roman"/>
                <w:color w:val="auto"/>
                <w:szCs w:val="21"/>
              </w:rPr>
            </w:pPr>
            <w:r>
              <w:rPr>
                <w:rFonts w:hint="default"/>
              </w:rPr>
              <w:t>Smart mode</w:t>
            </w:r>
          </w:p>
        </w:tc>
        <w:tc>
          <w:tcPr>
            <w:tcW w:w="4524" w:type="dxa"/>
            <w:vAlign w:val="center"/>
          </w:tcPr>
          <w:p>
            <w:pPr>
              <w:bidi w:val="0"/>
              <w:rPr>
                <w:rFonts w:hint="default" w:ascii="Times New Roman" w:hAnsi="Times New Roman" w:cs="Times New Roman"/>
                <w:color w:val="auto"/>
                <w:szCs w:val="21"/>
              </w:rPr>
            </w:pPr>
            <w:r>
              <w:rPr>
                <w:rFonts w:hint="default"/>
              </w:rPr>
              <w:t xml:space="preserve">Offline when stationary (the tracker turns off GSM. SOS, tamper alarms and vibration alarms can trigger online. After SOS and tamper alarms are triggered, the device will be online in real time until the alarm is canceled). Wake up and go online when in motion. Whether it is stationary or moving, the device will report at the set interval.    </w:t>
            </w:r>
          </w:p>
        </w:tc>
        <w:tc>
          <w:tcPr>
            <w:tcW w:w="2805" w:type="dxa"/>
            <w:vAlign w:val="center"/>
          </w:tcPr>
          <w:p>
            <w:pPr>
              <w:bidi w:val="0"/>
              <w:rPr>
                <w:rFonts w:hint="default" w:ascii="Times New Roman" w:hAnsi="Times New Roman" w:cs="Times New Roman"/>
                <w:color w:val="auto"/>
                <w:kern w:val="0"/>
                <w:szCs w:val="21"/>
              </w:rPr>
            </w:pPr>
            <w:r>
              <w:rPr>
                <w:rFonts w:hint="default"/>
              </w:rPr>
              <w:t>3 minutes</w:t>
            </w:r>
            <w:r>
              <w:rPr>
                <w:rFonts w:hint="default"/>
                <w:lang w:val="en-US"/>
              </w:rPr>
              <w:t xml:space="preserve"> when </w:t>
            </w:r>
            <w:r>
              <w:rPr>
                <w:rFonts w:hint="default"/>
              </w:rPr>
              <w:t xml:space="preserve">stationary 2 hours interval </w:t>
            </w:r>
            <w:r>
              <w:rPr>
                <w:rFonts w:hint="default"/>
                <w:lang w:val="en-US"/>
              </w:rPr>
              <w:t xml:space="preserve">when </w:t>
            </w:r>
            <w:r>
              <w:rPr>
                <w:rFonts w:hint="default"/>
              </w:rPr>
              <w:t xml:space="preserve">stationary </w:t>
            </w:r>
            <w:r>
              <w:rPr>
                <w:rFonts w:hint="default"/>
                <w:lang w:val="en-US"/>
              </w:rPr>
              <w:t xml:space="preserve"> </w:t>
            </w:r>
            <w:r>
              <w:rPr>
                <w:rFonts w:hint="default"/>
              </w:rPr>
              <w:t xml:space="preserve">positioning standby for about </w:t>
            </w:r>
            <w:r>
              <w:rPr>
                <w:rFonts w:hint="default"/>
                <w:lang w:val="en-US"/>
              </w:rPr>
              <w:t>45</w:t>
            </w:r>
            <w:r>
              <w:rPr>
                <w:rFonts w:hint="default"/>
              </w:rPr>
              <w:t xml:space="preserve">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3" w:type="dxa"/>
            <w:vAlign w:val="center"/>
          </w:tcPr>
          <w:p>
            <w:pPr>
              <w:bidi w:val="0"/>
              <w:rPr>
                <w:rFonts w:hint="default" w:ascii="Times New Roman" w:hAnsi="Times New Roman" w:cs="Times New Roman"/>
                <w:color w:val="auto"/>
                <w:szCs w:val="21"/>
              </w:rPr>
            </w:pPr>
            <w:r>
              <w:rPr>
                <w:rFonts w:hint="default"/>
              </w:rPr>
              <w:t>Power saving mode</w:t>
            </w:r>
          </w:p>
        </w:tc>
        <w:tc>
          <w:tcPr>
            <w:tcW w:w="4524" w:type="dxa"/>
            <w:vAlign w:val="center"/>
          </w:tcPr>
          <w:p>
            <w:pPr>
              <w:bidi w:val="0"/>
              <w:rPr>
                <w:rFonts w:hint="default" w:ascii="Times New Roman" w:hAnsi="Times New Roman" w:cs="Times New Roman"/>
                <w:color w:val="auto"/>
                <w:szCs w:val="21"/>
              </w:rPr>
            </w:pPr>
            <w:r>
              <w:rPr>
                <w:rFonts w:hint="default"/>
              </w:rPr>
              <w:t>After setting the wake-up time and reporting interval, the device goes offline (the device turns off GSM, SOS, tamper alarm, and shock alarm can trigger the online operation. After the SOS and tamper alarms are triggered, the device will be online in real time until the alarm is canceled). After the wake-up time is reached, the device wakes up to report the location and work 3 minutes, and then wake up regularly according to the set period to report the location.</w:t>
            </w:r>
          </w:p>
        </w:tc>
        <w:tc>
          <w:tcPr>
            <w:tcW w:w="2805" w:type="dxa"/>
            <w:vAlign w:val="center"/>
          </w:tcPr>
          <w:p>
            <w:pPr>
              <w:bidi w:val="0"/>
              <w:rPr>
                <w:rFonts w:hint="default" w:ascii="Times New Roman" w:hAnsi="Times New Roman" w:cs="Times New Roman"/>
                <w:color w:val="auto"/>
                <w:szCs w:val="21"/>
                <w:lang w:val="en-US"/>
              </w:rPr>
            </w:pPr>
            <w:r>
              <w:rPr>
                <w:rFonts w:hint="default"/>
              </w:rPr>
              <w:t>Report once a day standby</w:t>
            </w:r>
            <w:r>
              <w:rPr>
                <w:rFonts w:hint="default"/>
                <w:lang w:val="en-US"/>
              </w:rPr>
              <w:t xml:space="preserve"> for about 180 days</w:t>
            </w:r>
          </w:p>
        </w:tc>
      </w:tr>
    </w:tbl>
    <w:p>
      <w:pPr>
        <w:bidi w:val="0"/>
        <w:rPr>
          <w:rFonts w:hint="default"/>
        </w:rPr>
      </w:pPr>
      <w:r>
        <w:rPr>
          <w:rFonts w:hint="default"/>
        </w:rPr>
        <w:t>* The above standby time is measured by the laboratory and is for reference only. In actual use, there may be differences due to different signal strengths and positioning frequencies.</w:t>
      </w:r>
    </w:p>
    <w:p>
      <w:pPr>
        <w:pStyle w:val="4"/>
        <w:keepNext/>
        <w:keepLines/>
        <w:pageBreakBefore w:val="0"/>
        <w:widowControl w:val="0"/>
        <w:numPr>
          <w:ilvl w:val="2"/>
          <w:numId w:val="3"/>
        </w:numPr>
        <w:kinsoku/>
        <w:wordWrap/>
        <w:overflowPunct/>
        <w:topLinePunct w:val="0"/>
        <w:autoSpaceDE/>
        <w:autoSpaceDN/>
        <w:bidi w:val="0"/>
        <w:adjustRightInd/>
        <w:snapToGrid/>
        <w:spacing w:before="0" w:after="0"/>
        <w:textAlignment w:val="auto"/>
        <w:rPr>
          <w:rFonts w:hint="default"/>
        </w:rPr>
      </w:pPr>
      <w:bookmarkStart w:id="16" w:name="_Toc9752"/>
      <w:r>
        <w:rPr>
          <w:rFonts w:hint="default"/>
          <w:lang w:val="en-US"/>
        </w:rPr>
        <w:t xml:space="preserve"> Positioning interval</w:t>
      </w:r>
      <w:bookmarkEnd w:id="16"/>
    </w:p>
    <w:p>
      <w:pPr>
        <w:bidi w:val="0"/>
        <w:rPr>
          <w:rFonts w:hint="default"/>
        </w:rPr>
      </w:pPr>
      <w:r>
        <w:rPr>
          <w:rFonts w:hint="default"/>
        </w:rPr>
        <w:drawing>
          <wp:inline distT="0" distB="0" distL="114300" distR="114300">
            <wp:extent cx="1154430" cy="1328420"/>
            <wp:effectExtent l="0" t="0" r="7620" b="508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4"/>
                    <a:stretch>
                      <a:fillRect/>
                    </a:stretch>
                  </pic:blipFill>
                  <pic:spPr>
                    <a:xfrm>
                      <a:off x="0" y="0"/>
                      <a:ext cx="1154430" cy="1328420"/>
                    </a:xfrm>
                    <a:prstGeom prst="rect">
                      <a:avLst/>
                    </a:prstGeom>
                    <a:noFill/>
                    <a:ln>
                      <a:noFill/>
                    </a:ln>
                  </pic:spPr>
                </pic:pic>
              </a:graphicData>
            </a:graphic>
          </wp:inline>
        </w:drawing>
      </w:r>
      <w:r>
        <w:rPr>
          <w:rFonts w:hint="default"/>
        </w:rPr>
        <w:t xml:space="preserve"> </w:t>
      </w:r>
      <w:r>
        <w:rPr>
          <w:rFonts w:hint="default"/>
        </w:rPr>
        <w:drawing>
          <wp:inline distT="0" distB="0" distL="114300" distR="114300">
            <wp:extent cx="1489075" cy="1306195"/>
            <wp:effectExtent l="0" t="0" r="15875" b="825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5"/>
                    <a:stretch>
                      <a:fillRect/>
                    </a:stretch>
                  </pic:blipFill>
                  <pic:spPr>
                    <a:xfrm>
                      <a:off x="0" y="0"/>
                      <a:ext cx="1489075" cy="1306195"/>
                    </a:xfrm>
                    <a:prstGeom prst="rect">
                      <a:avLst/>
                    </a:prstGeom>
                    <a:noFill/>
                    <a:ln>
                      <a:noFill/>
                    </a:ln>
                  </pic:spPr>
                </pic:pic>
              </a:graphicData>
            </a:graphic>
          </wp:inline>
        </w:drawing>
      </w:r>
      <w:r>
        <w:rPr>
          <w:rFonts w:hint="default"/>
        </w:rPr>
        <w:t xml:space="preserve">  </w:t>
      </w:r>
      <w:r>
        <w:rPr>
          <w:rFonts w:hint="default"/>
        </w:rPr>
        <w:drawing>
          <wp:inline distT="0" distB="0" distL="114300" distR="114300">
            <wp:extent cx="1415415" cy="1318260"/>
            <wp:effectExtent l="0" t="0" r="13335" b="1524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6"/>
                    <a:stretch>
                      <a:fillRect/>
                    </a:stretch>
                  </pic:blipFill>
                  <pic:spPr>
                    <a:xfrm flipV="1">
                      <a:off x="0" y="0"/>
                      <a:ext cx="1415415" cy="1318260"/>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lang w:val="en-US"/>
        </w:rPr>
      </w:pPr>
      <w:r>
        <w:rPr>
          <w:rFonts w:hint="default"/>
        </w:rPr>
        <w:t xml:space="preserve"> </w:t>
      </w:r>
      <w:bookmarkStart w:id="17" w:name="_Toc9966"/>
      <w:r>
        <w:rPr>
          <w:rFonts w:hint="default"/>
        </w:rPr>
        <w:t>History playback</w:t>
      </w:r>
      <w:bookmarkEnd w:id="17"/>
    </w:p>
    <w:p>
      <w:pPr>
        <w:bidi w:val="0"/>
        <w:rPr>
          <w:rFonts w:hint="default"/>
        </w:rPr>
      </w:pPr>
      <w:r>
        <w:rPr>
          <w:rFonts w:hint="default"/>
        </w:rPr>
        <w:t>You can click the playback button to view the historical track</w:t>
      </w:r>
    </w:p>
    <w:p>
      <w:pPr>
        <w:bidi w:val="0"/>
        <w:rPr>
          <w:rFonts w:hint="default"/>
        </w:rPr>
      </w:pPr>
      <w:r>
        <w:rPr>
          <w:rFonts w:hint="default"/>
        </w:rPr>
        <w:drawing>
          <wp:inline distT="0" distB="0" distL="114300" distR="114300">
            <wp:extent cx="1455420" cy="1236345"/>
            <wp:effectExtent l="0" t="0" r="11430" b="190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7"/>
                    <a:stretch>
                      <a:fillRect/>
                    </a:stretch>
                  </pic:blipFill>
                  <pic:spPr>
                    <a:xfrm>
                      <a:off x="0" y="0"/>
                      <a:ext cx="1455420" cy="1236345"/>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18" w:name="_Toc26602"/>
      <w:r>
        <w:rPr>
          <w:rFonts w:hint="default"/>
        </w:rPr>
        <w:t>Geo-fence</w:t>
      </w:r>
      <w:bookmarkEnd w:id="18"/>
    </w:p>
    <w:p>
      <w:pPr>
        <w:bidi w:val="0"/>
        <w:rPr>
          <w:rFonts w:hint="default"/>
        </w:rPr>
      </w:pPr>
      <w:r>
        <w:rPr>
          <w:rFonts w:hint="default"/>
        </w:rPr>
        <w:t>After multiple geo fences are set up on the APP or platform, the geo fence alarm will be triggered when the device enters or leaves the set fence.</w:t>
      </w:r>
    </w:p>
    <w:p>
      <w:pPr>
        <w:bidi w:val="0"/>
        <w:rPr>
          <w:rFonts w:hint="default"/>
        </w:rPr>
      </w:pPr>
      <w:r>
        <w:rPr>
          <w:rFonts w:hint="default"/>
        </w:rPr>
        <w:drawing>
          <wp:inline distT="0" distB="0" distL="114300" distR="114300">
            <wp:extent cx="1104265" cy="1052830"/>
            <wp:effectExtent l="0" t="0" r="635" b="1397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8"/>
                    <a:stretch>
                      <a:fillRect/>
                    </a:stretch>
                  </pic:blipFill>
                  <pic:spPr>
                    <a:xfrm>
                      <a:off x="0" y="0"/>
                      <a:ext cx="1104265" cy="1052830"/>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19" w:name="_Toc24431"/>
      <w:r>
        <w:rPr>
          <w:rFonts w:hint="default"/>
        </w:rPr>
        <w:t>Movement alarm</w:t>
      </w:r>
      <w:bookmarkEnd w:id="19"/>
    </w:p>
    <w:p>
      <w:pPr>
        <w:bidi w:val="0"/>
        <w:rPr>
          <w:rFonts w:hint="default"/>
        </w:rPr>
      </w:pPr>
      <w:r>
        <w:rPr>
          <w:rFonts w:hint="default"/>
        </w:rPr>
        <w:t>Draw a circle centered on the current location of the device. When the device leaves the current position and exceeds the range, the movement alarm will be triggered.</w:t>
      </w:r>
    </w:p>
    <w:p>
      <w:pPr>
        <w:bidi w:val="0"/>
        <w:rPr>
          <w:rFonts w:hint="default"/>
        </w:rPr>
      </w:pPr>
      <w:r>
        <w:rPr>
          <w:rFonts w:hint="default"/>
        </w:rPr>
        <w:drawing>
          <wp:inline distT="0" distB="0" distL="114300" distR="114300">
            <wp:extent cx="1100455" cy="1254760"/>
            <wp:effectExtent l="0" t="0" r="4445" b="254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9"/>
                    <a:stretch>
                      <a:fillRect/>
                    </a:stretch>
                  </pic:blipFill>
                  <pic:spPr>
                    <a:xfrm>
                      <a:off x="0" y="0"/>
                      <a:ext cx="1100455" cy="1254760"/>
                    </a:xfrm>
                    <a:prstGeom prst="rect">
                      <a:avLst/>
                    </a:prstGeom>
                    <a:noFill/>
                    <a:ln>
                      <a:noFill/>
                    </a:ln>
                  </pic:spPr>
                </pic:pic>
              </a:graphicData>
            </a:graphic>
          </wp:inline>
        </w:drawing>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0" w:name="_Toc31392"/>
      <w:r>
        <w:rPr>
          <w:rFonts w:hint="default"/>
        </w:rPr>
        <w:t>Over speed alarm</w:t>
      </w:r>
      <w:bookmarkEnd w:id="20"/>
    </w:p>
    <w:p>
      <w:pPr>
        <w:bidi w:val="0"/>
        <w:rPr>
          <w:rFonts w:hint="default"/>
        </w:rPr>
      </w:pPr>
      <w:r>
        <w:rPr>
          <w:rFonts w:hint="default"/>
        </w:rPr>
        <w:t>After setting the overspeed value, overspeed alarm will be triggered when the device speed exceeds the set threshold.</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1" w:name="_Toc20542"/>
      <w:r>
        <w:rPr>
          <w:rFonts w:hint="default"/>
        </w:rPr>
        <w:t>Shock alarm</w:t>
      </w:r>
      <w:bookmarkEnd w:id="21"/>
    </w:p>
    <w:p>
      <w:pPr>
        <w:bidi w:val="0"/>
        <w:rPr>
          <w:rFonts w:hint="default"/>
        </w:rPr>
      </w:pPr>
      <w:r>
        <w:rPr>
          <w:rFonts w:hint="default"/>
        </w:rPr>
        <w:t>Turn on shock alarm function when the device is stationary, the shock alarm will be triggered when the device moves or vibrates.</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2" w:name="_Toc5255"/>
      <w:r>
        <w:rPr>
          <w:rFonts w:hint="default"/>
        </w:rPr>
        <w:t>Low battery alarm</w:t>
      </w:r>
      <w:bookmarkEnd w:id="22"/>
    </w:p>
    <w:p>
      <w:pPr>
        <w:bidi w:val="0"/>
        <w:rPr>
          <w:rFonts w:hint="default"/>
        </w:rPr>
      </w:pPr>
      <w:r>
        <w:rPr>
          <w:rFonts w:hint="default"/>
        </w:rPr>
        <w:t xml:space="preserve">When the tracker's built-in battery voltage is close to 3.55V, tracker will send a low battery alarm every 15 minutes, a total of 2 times. </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3" w:name="_Toc2098"/>
      <w:r>
        <w:rPr>
          <w:rFonts w:hint="default"/>
        </w:rPr>
        <w:t>External power disconnection alarm (Model B)</w:t>
      </w:r>
      <w:bookmarkEnd w:id="23"/>
    </w:p>
    <w:p>
      <w:pPr>
        <w:bidi w:val="0"/>
        <w:rPr>
          <w:rFonts w:hint="default"/>
        </w:rPr>
      </w:pPr>
      <w:r>
        <w:rPr>
          <w:rFonts w:hint="default"/>
        </w:rPr>
        <w:t>This function is turned off by default. When it is activated and the external power supply is disconnected, the device will send an external power disconnection alarm.</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4" w:name="_Toc31693"/>
      <w:r>
        <w:rPr>
          <w:rFonts w:hint="default"/>
        </w:rPr>
        <w:t>SOS Alarm (Model B)</w:t>
      </w:r>
      <w:bookmarkEnd w:id="24"/>
    </w:p>
    <w:p>
      <w:pPr>
        <w:bidi w:val="0"/>
        <w:rPr>
          <w:rFonts w:hint="default"/>
        </w:rPr>
      </w:pPr>
      <w:r>
        <w:rPr>
          <w:rFonts w:hint="default"/>
        </w:rPr>
        <w:t>Press the SOS button for 3 seconds and the device will send SOS alarm.</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5" w:name="_Toc17557"/>
      <w:r>
        <w:rPr>
          <w:rFonts w:hint="default"/>
        </w:rPr>
        <w:t>Tamper alarm</w:t>
      </w:r>
      <w:bookmarkEnd w:id="25"/>
    </w:p>
    <w:p>
      <w:pPr>
        <w:bidi w:val="0"/>
        <w:rPr>
          <w:rFonts w:hint="default"/>
        </w:rPr>
      </w:pPr>
      <w:r>
        <w:rPr>
          <w:rFonts w:hint="default"/>
        </w:rPr>
        <w:t>The tracker has a built-in light sensor. When the tracker is removed after installation, tamper alarm will be triggered. This function is turn off by default.</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6" w:name="_Toc4387"/>
      <w:r>
        <w:rPr>
          <w:rFonts w:hint="default"/>
        </w:rPr>
        <w:t>Remote immobilizing (Model B)</w:t>
      </w:r>
      <w:bookmarkEnd w:id="26"/>
    </w:p>
    <w:p>
      <w:pPr>
        <w:bidi w:val="0"/>
        <w:rPr>
          <w:rFonts w:hint="default"/>
        </w:rPr>
      </w:pPr>
      <w:r>
        <w:rPr>
          <w:rFonts w:hint="default"/>
        </w:rPr>
        <w:t>Cut oil and power off delayed mode, Cut off oil and power immediately mode, Resume oil and power</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7" w:name="_Toc16824"/>
      <w:r>
        <w:rPr>
          <w:rFonts w:hint="default"/>
        </w:rPr>
        <w:t>Listen</w:t>
      </w:r>
      <w:bookmarkEnd w:id="27"/>
    </w:p>
    <w:p>
      <w:pPr>
        <w:bidi w:val="0"/>
        <w:rPr>
          <w:rFonts w:hint="default"/>
        </w:rPr>
      </w:pPr>
      <w:r>
        <w:rPr>
          <w:rFonts w:hint="default"/>
        </w:rPr>
        <w:t>Listen for 15 seconds per request</w:t>
      </w:r>
    </w:p>
    <w:p>
      <w:pPr>
        <w:pStyle w:val="3"/>
        <w:keepNext/>
        <w:keepLines/>
        <w:pageBreakBefore w:val="0"/>
        <w:widowControl w:val="0"/>
        <w:numPr>
          <w:ilvl w:val="1"/>
          <w:numId w:val="3"/>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28" w:name="_Toc3181"/>
      <w:r>
        <w:rPr>
          <w:rFonts w:hint="default"/>
        </w:rPr>
        <w:t>Other function settings</w:t>
      </w:r>
      <w:bookmarkEnd w:id="28"/>
    </w:p>
    <w:p>
      <w:pPr>
        <w:bidi w:val="0"/>
        <w:rPr>
          <w:rFonts w:hint="default"/>
        </w:rPr>
      </w:pPr>
      <w:r>
        <w:rPr>
          <w:rFonts w:hint="default"/>
        </w:rPr>
        <w:t xml:space="preserve">You can control the device to stop alarming, check sim card balance, update firmware, reset the device, restore factory settings, set shock sensitivity, authorization number, times of alarms, time zone, external power on/off, tamper alarm on/off, vibration alarm on/off, Vibration sensitivity, </w:t>
      </w:r>
      <w:bookmarkStart w:id="29" w:name="_Toc114248182"/>
      <w:r>
        <w:rPr>
          <w:rFonts w:hint="default"/>
        </w:rPr>
        <w:t>smart angle updating</w:t>
      </w:r>
      <w:bookmarkEnd w:id="29"/>
      <w:r>
        <w:rPr>
          <w:rFonts w:hint="default"/>
        </w:rPr>
        <w:t xml:space="preserve"> settings, tracker password, check device details, operation records, and installation information.</w:t>
      </w:r>
    </w:p>
    <w:p>
      <w:pPr>
        <w:bidi w:val="0"/>
        <w:rPr>
          <w:rFonts w:hint="default"/>
        </w:rPr>
      </w:pPr>
    </w:p>
    <w:p>
      <w:pPr>
        <w:bidi w:val="0"/>
        <w:rPr>
          <w:rFonts w:hint="default"/>
        </w:rPr>
      </w:pPr>
      <w:r>
        <w:rPr>
          <w:rFonts w:hint="default"/>
        </w:rPr>
        <w:t>* If you prefer to use the mobile APP and web version to manage your device, you do not need to pay attention to the following content.</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bookmarkStart w:id="30" w:name="_Toc31068"/>
      <w:r>
        <w:rPr>
          <w:rFonts w:hint="default"/>
        </w:rPr>
        <w:t>SMS Functions</w:t>
      </w:r>
      <w:bookmarkEnd w:id="30"/>
    </w:p>
    <w:p>
      <w:pPr>
        <w:bidi w:val="0"/>
        <w:rPr>
          <w:rFonts w:hint="default"/>
        </w:rPr>
      </w:pPr>
      <w:r>
        <w:rPr>
          <w:rFonts w:hint="default"/>
        </w:rPr>
        <w:t>The device turns on GPRS by default. If you use only SMS to manage the device, it is recommended to turn off GPRS by referring to the 11.2</w:t>
      </w:r>
      <w:r>
        <w:rPr>
          <w:rFonts w:hint="default"/>
          <w:lang w:val="en-US"/>
        </w:rPr>
        <w:t>5</w:t>
      </w:r>
      <w:r>
        <w:rPr>
          <w:rFonts w:hint="default"/>
        </w:rPr>
        <w:t xml:space="preserve"> command.</w:t>
      </w:r>
    </w:p>
    <w:p>
      <w:pPr>
        <w:bidi w:val="0"/>
        <w:rPr>
          <w:rFonts w:hint="default"/>
        </w:rPr>
      </w:pPr>
      <w:r>
        <w:rPr>
          <w:rFonts w:hint="default"/>
        </w:rPr>
        <w:t>Attention：</w:t>
      </w:r>
    </w:p>
    <w:p>
      <w:pPr>
        <w:bidi w:val="0"/>
        <w:rPr>
          <w:rFonts w:hint="default"/>
        </w:rPr>
      </w:pPr>
      <w:r>
        <w:rPr>
          <w:rFonts w:hint="default"/>
        </w:rPr>
        <w:t xml:space="preserve">When reading this user manual, you will notice that we have used "+" and "space"between some words;"+" between two words means they should be written together as one word and "space" between two words means you should leave one character space between two words. </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1" w:name="_Toc25621"/>
      <w:r>
        <w:rPr>
          <w:rFonts w:hint="default"/>
        </w:rPr>
        <w:t>Changing password</w:t>
      </w:r>
      <w:bookmarkEnd w:id="31"/>
    </w:p>
    <w:p>
      <w:pPr>
        <w:bidi w:val="0"/>
        <w:rPr>
          <w:rFonts w:hint="default"/>
        </w:rPr>
      </w:pPr>
      <w:r>
        <w:rPr>
          <w:rFonts w:hint="default"/>
        </w:rPr>
        <w:t>SMS command: password+old password+space+new password, Response: password ok</w:t>
      </w:r>
    </w:p>
    <w:p>
      <w:pPr>
        <w:bidi w:val="0"/>
        <w:rPr>
          <w:rFonts w:hint="default"/>
        </w:rPr>
      </w:pPr>
      <w:r>
        <w:rPr>
          <w:rFonts w:hint="default"/>
        </w:rPr>
        <w:t>The default password is 123456, which must be changed when using it for the first time.</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2" w:name="_Toc1357"/>
      <w:r>
        <w:rPr>
          <w:rFonts w:hint="default"/>
        </w:rPr>
        <w:t>Authorization</w:t>
      </w:r>
      <w:bookmarkEnd w:id="32"/>
    </w:p>
    <w:p>
      <w:pPr>
        <w:bidi w:val="0"/>
        <w:rPr>
          <w:rFonts w:hint="default"/>
        </w:rPr>
      </w:pPr>
      <w:r>
        <w:rPr>
          <w:rFonts w:hint="default"/>
        </w:rPr>
        <w:t>Set up: admin+password+space+Mobile phone number, Response: admin ok</w:t>
      </w:r>
    </w:p>
    <w:p>
      <w:pPr>
        <w:bidi w:val="0"/>
        <w:rPr>
          <w:rFonts w:hint="default"/>
        </w:rPr>
      </w:pPr>
      <w:r>
        <w:rPr>
          <w:rFonts w:hint="default"/>
        </w:rPr>
        <w:t>Cancel：noadmin+password+space+authorization number，Response: noadmin ok</w:t>
      </w:r>
    </w:p>
    <w:p>
      <w:pPr>
        <w:bidi w:val="0"/>
        <w:rPr>
          <w:rFonts w:hint="default"/>
        </w:rPr>
      </w:pPr>
      <w:r>
        <w:rPr>
          <w:rFonts w:hint="default"/>
        </w:rPr>
        <w:t>Call the tracker 10 times in succession, the number will be authorize automatically as the first number and tracker response “add master ok”</w:t>
      </w:r>
    </w:p>
    <w:p>
      <w:pPr>
        <w:bidi w:val="0"/>
        <w:rPr>
          <w:rFonts w:hint="default"/>
        </w:rPr>
      </w:pPr>
      <w:r>
        <w:rPr>
          <w:rFonts w:hint="default"/>
        </w:rPr>
        <w:t>Up to 5 numbers can be set and authorized, and only authorized number can receive alarm message.</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3" w:name="_Toc23470"/>
      <w:r>
        <w:rPr>
          <w:rFonts w:hint="default"/>
        </w:rPr>
        <w:t>Single Tracking</w:t>
      </w:r>
      <w:bookmarkEnd w:id="33"/>
    </w:p>
    <w:p>
      <w:pPr>
        <w:bidi w:val="0"/>
        <w:rPr>
          <w:rFonts w:hint="default"/>
        </w:rPr>
      </w:pPr>
      <w:r>
        <w:rPr>
          <w:rFonts w:hint="default"/>
        </w:rPr>
        <w:t>SMS Command：position+password, tracker reply with the location information and click the link to view the device location on the map.</w:t>
      </w:r>
    </w:p>
    <w:p>
      <w:pPr>
        <w:bidi w:val="0"/>
        <w:rPr>
          <w:rFonts w:hint="default"/>
        </w:rPr>
      </w:pPr>
      <w:r>
        <w:rPr>
          <w:rFonts w:hint="default"/>
        </w:rPr>
        <w:t>Make a call to the tracker, and the tracker will automatically hang up and reply with a positioning message.</w:t>
      </w:r>
    </w:p>
    <w:p>
      <w:pPr>
        <w:bidi w:val="0"/>
        <w:rPr>
          <w:rFonts w:hint="default"/>
        </w:rPr>
      </w:pPr>
      <w:r>
        <w:rPr>
          <w:rFonts w:hint="default"/>
        </w:rPr>
        <w:t>If there aren’t any authorized numbers set-up, it will reply all calls with a location report; if there are authorized numbers set-up, then it will not respond when an unauthorized number calls it.</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4" w:name="_Toc20443"/>
      <w:r>
        <w:rPr>
          <w:rFonts w:hint="default"/>
          <w:lang w:val="en-US"/>
        </w:rPr>
        <w:t>P</w:t>
      </w:r>
      <w:r>
        <w:rPr>
          <w:rFonts w:hint="default"/>
        </w:rPr>
        <w:t>ositioning</w:t>
      </w:r>
      <w:r>
        <w:rPr>
          <w:rFonts w:hint="default"/>
          <w:lang w:val="en-US"/>
        </w:rPr>
        <w:t xml:space="preserve"> strategy</w:t>
      </w:r>
      <w:bookmarkEnd w:id="34"/>
    </w:p>
    <w:p>
      <w:pPr>
        <w:pStyle w:val="4"/>
        <w:keepNext/>
        <w:keepLines/>
        <w:pageBreakBefore w:val="0"/>
        <w:widowControl w:val="0"/>
        <w:numPr>
          <w:ilvl w:val="2"/>
          <w:numId w:val="5"/>
        </w:numPr>
        <w:kinsoku/>
        <w:wordWrap/>
        <w:overflowPunct/>
        <w:topLinePunct w:val="0"/>
        <w:autoSpaceDE/>
        <w:autoSpaceDN/>
        <w:bidi w:val="0"/>
        <w:adjustRightInd/>
        <w:snapToGrid/>
        <w:spacing w:before="0" w:after="0"/>
        <w:textAlignment w:val="auto"/>
        <w:rPr>
          <w:rFonts w:hint="default"/>
        </w:rPr>
      </w:pPr>
      <w:bookmarkStart w:id="35" w:name="_Toc23830"/>
      <w:r>
        <w:rPr>
          <w:rFonts w:hint="default"/>
          <w:lang w:val="en-US"/>
        </w:rPr>
        <w:t xml:space="preserve"> Working mode</w:t>
      </w:r>
      <w:bookmarkEnd w:id="35"/>
    </w:p>
    <w:p>
      <w:pPr>
        <w:bidi w:val="0"/>
        <w:rPr>
          <w:rFonts w:hint="default"/>
        </w:rPr>
      </w:pPr>
      <w:r>
        <w:rPr>
          <w:rFonts w:hint="default"/>
        </w:rPr>
        <w:t xml:space="preserve">Real time </w:t>
      </w:r>
      <w:r>
        <w:rPr>
          <w:rFonts w:hint="default"/>
          <w:lang w:val="en-US"/>
        </w:rPr>
        <w:t>online</w:t>
      </w:r>
      <w:r>
        <w:rPr>
          <w:rFonts w:hint="default"/>
        </w:rPr>
        <w:t>：online+password, GSM always online, the location can be queried at any time, and whether the device is stationary or moving, the location will be reported at set intervals.</w:t>
      </w:r>
    </w:p>
    <w:p>
      <w:pPr>
        <w:bidi w:val="0"/>
        <w:rPr>
          <w:rFonts w:hint="default"/>
        </w:rPr>
      </w:pPr>
      <w:r>
        <w:rPr>
          <w:rFonts w:hint="default"/>
        </w:rPr>
        <w:t>Smart mode: sleep+password, sleep when the tracker is stationary (The tracker cannot be contacted by call or SMS. SOS, tamper alarm, and shock alarms can be triggered. After the SOS and dismantling alarms are triggered, the device will not be able to sleep until the alarm is cleared), the tracker will be awakened when it moves, and whether it is stationary or moving, the device will report its position according to the set multiple positioning intervals.</w:t>
      </w:r>
    </w:p>
    <w:p>
      <w:pPr>
        <w:bidi w:val="0"/>
        <w:rPr>
          <w:rFonts w:hint="default"/>
        </w:rPr>
      </w:pPr>
      <w:r>
        <w:rPr>
          <w:rFonts w:hint="default"/>
        </w:rPr>
        <w:t>Power saving mode: psm+password+space+wake-up time (hour: minute)+space+reporting interval (hour)，After setting the wake-up time and reporting interval, the device sleeps(The tracker cannot be contacted by call or SMS. SOS, tamper alarm, and shock alarms can be triggered. After the SOS and tamper alarms are triggered, the device will not be able to sleep until the alarm is cleared). When the wake-up time is reached, the device wakes up and reports position and work for 3 minutes, and then wake up regularly according to the set period to report the position. For example, psm+password+space+9:30+space+2 means that the device wakes up at 9:30 to report and then wakes up and reports every 2 hours.</w:t>
      </w:r>
    </w:p>
    <w:p>
      <w:pPr>
        <w:pStyle w:val="4"/>
        <w:keepNext/>
        <w:keepLines/>
        <w:pageBreakBefore w:val="0"/>
        <w:widowControl w:val="0"/>
        <w:numPr>
          <w:ilvl w:val="2"/>
          <w:numId w:val="5"/>
        </w:numPr>
        <w:kinsoku/>
        <w:wordWrap/>
        <w:overflowPunct/>
        <w:topLinePunct w:val="0"/>
        <w:autoSpaceDE/>
        <w:autoSpaceDN/>
        <w:bidi w:val="0"/>
        <w:adjustRightInd/>
        <w:snapToGrid/>
        <w:spacing w:before="0" w:after="0"/>
        <w:textAlignment w:val="auto"/>
        <w:rPr>
          <w:rFonts w:hint="default"/>
        </w:rPr>
      </w:pPr>
      <w:bookmarkStart w:id="36" w:name="_Toc18710"/>
      <w:r>
        <w:rPr>
          <w:rFonts w:hint="default"/>
          <w:lang w:val="en-US"/>
        </w:rPr>
        <w:t xml:space="preserve"> Positioning interval</w:t>
      </w:r>
      <w:bookmarkEnd w:id="36"/>
    </w:p>
    <w:p>
      <w:pPr>
        <w:bidi w:val="0"/>
        <w:rPr>
          <w:rFonts w:hint="default"/>
        </w:rPr>
      </w:pPr>
      <w:r>
        <w:rPr>
          <w:rFonts w:hint="default"/>
        </w:rPr>
        <w:t>SMS Command：fix+020s+002h+005n+password，tracker will report at 20 seconds interval when the device is moving, and 2 hour when it is stop , and only report 5 times, 005n means limited to 5 times of positioning, ***n means unlimited times.</w:t>
      </w:r>
    </w:p>
    <w:p>
      <w:pPr>
        <w:bidi w:val="0"/>
        <w:rPr>
          <w:rFonts w:hint="default"/>
        </w:rPr>
      </w:pPr>
      <w:r>
        <w:rPr>
          <w:rFonts w:hint="default"/>
        </w:rPr>
        <w:t>Cancel：nofix+password，response：nofix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7" w:name="_Toc5938"/>
      <w:r>
        <w:rPr>
          <w:rFonts w:hint="default"/>
        </w:rPr>
        <w:t>Movement alarm</w:t>
      </w:r>
      <w:bookmarkEnd w:id="37"/>
    </w:p>
    <w:p>
      <w:pPr>
        <w:bidi w:val="0"/>
        <w:rPr>
          <w:rFonts w:hint="default"/>
        </w:rPr>
      </w:pPr>
      <w:r>
        <w:rPr>
          <w:rFonts w:hint="default"/>
        </w:rPr>
        <w:t>SMS command：move+password+space+radius, response: move ok</w:t>
      </w:r>
    </w:p>
    <w:p>
      <w:pPr>
        <w:bidi w:val="0"/>
        <w:rPr>
          <w:rFonts w:hint="default"/>
        </w:rPr>
      </w:pPr>
      <w:r>
        <w:rPr>
          <w:rFonts w:hint="default"/>
        </w:rPr>
        <w:t>Cancel: nomove+password, response: nomove ok</w:t>
      </w:r>
    </w:p>
    <w:p>
      <w:pPr>
        <w:bidi w:val="0"/>
        <w:rPr>
          <w:rFonts w:hint="default"/>
        </w:rPr>
      </w:pPr>
      <w:r>
        <w:rPr>
          <w:rFonts w:hint="default"/>
        </w:rPr>
        <w:t>Draw a circle with the current location of the tracker as the center. Once the tracker exceeds the radius, a movement alarm will be triggered.</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8" w:name="_Toc20219"/>
      <w:r>
        <w:rPr>
          <w:rFonts w:hint="default"/>
        </w:rPr>
        <w:t>Over speed alarm</w:t>
      </w:r>
      <w:bookmarkEnd w:id="38"/>
    </w:p>
    <w:p>
      <w:pPr>
        <w:bidi w:val="0"/>
        <w:rPr>
          <w:rFonts w:hint="default"/>
        </w:rPr>
      </w:pPr>
      <w:r>
        <w:rPr>
          <w:rFonts w:hint="default"/>
        </w:rPr>
        <w:t>SMS command：speed+password+space+speed value, reply: speed ok</w:t>
      </w:r>
    </w:p>
    <w:p>
      <w:pPr>
        <w:bidi w:val="0"/>
        <w:rPr>
          <w:rFonts w:hint="default"/>
        </w:rPr>
      </w:pPr>
      <w:r>
        <w:rPr>
          <w:rFonts w:hint="default"/>
        </w:rPr>
        <w:t>Cancel: nospeed+password, response: nospeed ok</w:t>
      </w:r>
    </w:p>
    <w:p>
      <w:pPr>
        <w:bidi w:val="0"/>
        <w:rPr>
          <w:rFonts w:hint="default"/>
        </w:rPr>
      </w:pPr>
      <w:r>
        <w:rPr>
          <w:rFonts w:hint="default"/>
        </w:rPr>
        <w:t>When the speed exceeds the set speed value, overspeed alarm will be triggered.</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39" w:name="_Toc30709"/>
      <w:r>
        <w:rPr>
          <w:rFonts w:hint="default"/>
        </w:rPr>
        <w:t>Shock alarm</w:t>
      </w:r>
      <w:bookmarkEnd w:id="39"/>
    </w:p>
    <w:p>
      <w:pPr>
        <w:bidi w:val="0"/>
        <w:rPr>
          <w:rFonts w:hint="default"/>
        </w:rPr>
      </w:pPr>
      <w:r>
        <w:rPr>
          <w:rFonts w:hint="default"/>
        </w:rPr>
        <w:t>Turn on shock alarm function when the device is stationary, the shock alarm will be triggered when the device moves or vibrates.</w:t>
      </w:r>
    </w:p>
    <w:p>
      <w:pPr>
        <w:bidi w:val="0"/>
        <w:rPr>
          <w:rFonts w:hint="default"/>
        </w:rPr>
      </w:pPr>
      <w:r>
        <w:rPr>
          <w:rFonts w:hint="default"/>
        </w:rPr>
        <w:t>Turn on: shock+password, response: shock ok</w:t>
      </w:r>
    </w:p>
    <w:p>
      <w:pPr>
        <w:bidi w:val="0"/>
        <w:rPr>
          <w:rFonts w:hint="default"/>
        </w:rPr>
      </w:pPr>
      <w:r>
        <w:rPr>
          <w:rFonts w:hint="default"/>
        </w:rPr>
        <w:t>Turn off: noshock+password, response: noshock ok</w:t>
      </w:r>
    </w:p>
    <w:p>
      <w:pPr>
        <w:bidi w:val="0"/>
        <w:rPr>
          <w:rFonts w:hint="default"/>
        </w:rPr>
      </w:pPr>
      <w:r>
        <w:rPr>
          <w:rFonts w:hint="default"/>
        </w:rPr>
        <w:t xml:space="preserve">Vibration sensitivity defaults to level 2, which can be set to 1, 2, or 3. </w:t>
      </w:r>
    </w:p>
    <w:p>
      <w:pPr>
        <w:bidi w:val="0"/>
        <w:rPr>
          <w:rFonts w:hint="default"/>
        </w:rPr>
      </w:pPr>
      <w:r>
        <w:rPr>
          <w:rFonts w:hint="default"/>
        </w:rPr>
        <w:t>SMS command: sensitivity+password+space+2</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40" w:name="_Toc10228"/>
      <w:r>
        <w:rPr>
          <w:rFonts w:hint="default"/>
        </w:rPr>
        <w:t>Low battery alarm</w:t>
      </w:r>
      <w:bookmarkEnd w:id="40"/>
    </w:p>
    <w:p>
      <w:pPr>
        <w:bidi w:val="0"/>
        <w:rPr>
          <w:rFonts w:hint="default"/>
        </w:rPr>
      </w:pPr>
      <w:r>
        <w:rPr>
          <w:rFonts w:hint="default"/>
        </w:rPr>
        <w:t xml:space="preserve">This feature is activated by default, when the tracker's built-in battery voltage is close to 3.55V, tracker will send a low battery alarm every 15 minutes, a total of 2 times. </w:t>
      </w:r>
    </w:p>
    <w:p>
      <w:pPr>
        <w:bidi w:val="0"/>
        <w:rPr>
          <w:rFonts w:hint="default"/>
        </w:rPr>
      </w:pPr>
      <w:r>
        <w:rPr>
          <w:rFonts w:hint="default"/>
        </w:rPr>
        <w:t>Turn off: lowbattery+password+space+off, response: lowbattery off ok</w:t>
      </w:r>
    </w:p>
    <w:p>
      <w:pPr>
        <w:bidi w:val="0"/>
        <w:rPr>
          <w:rFonts w:hint="default"/>
        </w:rPr>
      </w:pPr>
      <w:r>
        <w:rPr>
          <w:rFonts w:hint="default"/>
        </w:rPr>
        <w:t>Turn on: lowbattery+password+space+on, response: lowbattery on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r>
        <w:rPr>
          <w:rFonts w:hint="default"/>
        </w:rPr>
        <w:t xml:space="preserve"> </w:t>
      </w:r>
      <w:bookmarkStart w:id="41" w:name="_Toc865"/>
      <w:r>
        <w:rPr>
          <w:rFonts w:hint="default"/>
        </w:rPr>
        <w:t>Extpower disconnection alarm (Model B)</w:t>
      </w:r>
      <w:bookmarkEnd w:id="41"/>
    </w:p>
    <w:p>
      <w:pPr>
        <w:bidi w:val="0"/>
        <w:rPr>
          <w:rFonts w:hint="default"/>
        </w:rPr>
      </w:pPr>
      <w:r>
        <w:rPr>
          <w:rFonts w:hint="default"/>
        </w:rPr>
        <w:t>It is turned off by default. When turned on and the external power supply is disconnected, the device will trigger an external power disconnection alarm.</w:t>
      </w:r>
    </w:p>
    <w:p>
      <w:pPr>
        <w:bidi w:val="0"/>
        <w:rPr>
          <w:rFonts w:hint="default"/>
        </w:rPr>
      </w:pPr>
      <w:r>
        <w:rPr>
          <w:rFonts w:hint="default"/>
        </w:rPr>
        <w:t>Turn on：extpower+password+space+on，Response：extpower on ok</w:t>
      </w:r>
    </w:p>
    <w:p>
      <w:pPr>
        <w:bidi w:val="0"/>
        <w:rPr>
          <w:rFonts w:hint="default"/>
        </w:rPr>
      </w:pPr>
      <w:r>
        <w:rPr>
          <w:rFonts w:hint="default"/>
        </w:rPr>
        <w:t>Turn off：extpower+password +space+off，Response：extpower off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2" w:name="_Toc10832"/>
      <w:r>
        <w:rPr>
          <w:rFonts w:hint="default"/>
        </w:rPr>
        <w:t>SOS alarm (Model B)</w:t>
      </w:r>
      <w:bookmarkEnd w:id="42"/>
    </w:p>
    <w:p>
      <w:pPr>
        <w:bidi w:val="0"/>
        <w:rPr>
          <w:rFonts w:hint="default"/>
        </w:rPr>
      </w:pPr>
      <w:r>
        <w:rPr>
          <w:rFonts w:hint="default"/>
        </w:rPr>
        <w:t>Press the SOS button for 3 seconds and the device will trigger an emergency alarm.</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3" w:name="_Toc22413"/>
      <w:r>
        <w:rPr>
          <w:rFonts w:hint="default"/>
          <w:lang w:val="en-US"/>
        </w:rPr>
        <w:t>Tamper alarm</w:t>
      </w:r>
      <w:bookmarkEnd w:id="43"/>
    </w:p>
    <w:p>
      <w:pPr>
        <w:bidi w:val="0"/>
        <w:rPr>
          <w:rFonts w:hint="default"/>
        </w:rPr>
      </w:pPr>
      <w:r>
        <w:rPr>
          <w:rFonts w:hint="default"/>
        </w:rPr>
        <w:t>The terminal has a built-in light sensor. When the terminal is removed after installation, a tamper alarm will be triggered. It is turned off by default.</w:t>
      </w:r>
    </w:p>
    <w:p>
      <w:pPr>
        <w:bidi w:val="0"/>
        <w:rPr>
          <w:rFonts w:hint="default"/>
        </w:rPr>
      </w:pPr>
      <w:r>
        <w:rPr>
          <w:rFonts w:hint="default"/>
        </w:rPr>
        <w:t>Turn on:tamper+password,Response:tamper ok</w:t>
      </w:r>
    </w:p>
    <w:p>
      <w:pPr>
        <w:bidi w:val="0"/>
        <w:rPr>
          <w:rFonts w:hint="default"/>
        </w:rPr>
      </w:pPr>
      <w:r>
        <w:rPr>
          <w:rFonts w:hint="default"/>
        </w:rPr>
        <w:t>Turn off:notamper+password,Response:notamper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4" w:name="_Toc16554"/>
      <w:r>
        <w:rPr>
          <w:rFonts w:hint="default"/>
          <w:lang w:val="en-US"/>
        </w:rPr>
        <w:t>Stop alarm</w:t>
      </w:r>
      <w:bookmarkEnd w:id="44"/>
    </w:p>
    <w:p>
      <w:pPr>
        <w:bidi w:val="0"/>
        <w:rPr>
          <w:rFonts w:hint="default"/>
        </w:rPr>
      </w:pPr>
      <w:r>
        <w:rPr>
          <w:rFonts w:hint="default"/>
        </w:rPr>
        <w:t xml:space="preserve">Command: stopalarm+password, Response:stopalarm ok, The device will stop all alarms. </w:t>
      </w:r>
      <w:bookmarkStart w:id="45" w:name="_Toc26202"/>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6" w:name="_Toc28163"/>
      <w:r>
        <w:rPr>
          <w:rFonts w:hint="default"/>
        </w:rPr>
        <w:t>Remote Immobilizing (Model B)</w:t>
      </w:r>
      <w:bookmarkEnd w:id="46"/>
    </w:p>
    <w:bookmarkEnd w:id="45"/>
    <w:p>
      <w:pPr>
        <w:bidi w:val="0"/>
        <w:rPr>
          <w:rFonts w:hint="default"/>
        </w:rPr>
      </w:pPr>
      <w:r>
        <w:rPr>
          <w:rFonts w:hint="default"/>
        </w:rPr>
        <w:t>Delayed immobilizing</w:t>
      </w:r>
    </w:p>
    <w:p>
      <w:pPr>
        <w:bidi w:val="0"/>
        <w:rPr>
          <w:rFonts w:hint="default"/>
        </w:rPr>
      </w:pPr>
      <w:r>
        <w:rPr>
          <w:rFonts w:hint="default"/>
        </w:rPr>
        <w:t>Command: stop+password. When the current speed of the vehicle is greater than 20km/h, the command will not be executed immediately. it will be executed only after the vehicle speed is less than 20Km/h.</w:t>
      </w:r>
    </w:p>
    <w:p>
      <w:pPr>
        <w:bidi w:val="0"/>
        <w:rPr>
          <w:rFonts w:hint="default"/>
        </w:rPr>
      </w:pPr>
      <w:r>
        <w:rPr>
          <w:rFonts w:hint="default"/>
        </w:rPr>
        <w:t>Immobilizing immediately</w:t>
      </w:r>
    </w:p>
    <w:p>
      <w:pPr>
        <w:bidi w:val="0"/>
        <w:rPr>
          <w:rFonts w:hint="default"/>
        </w:rPr>
      </w:pPr>
      <w:r>
        <w:rPr>
          <w:rFonts w:hint="default"/>
        </w:rPr>
        <w:t>Command: quickstop+password, no matter whether the vehicle speed is greater than 20km/h, the command will be executed immediately.</w:t>
      </w:r>
    </w:p>
    <w:p>
      <w:pPr>
        <w:bidi w:val="0"/>
        <w:rPr>
          <w:rFonts w:hint="default"/>
        </w:rPr>
      </w:pPr>
      <w:r>
        <w:rPr>
          <w:rFonts w:hint="default"/>
        </w:rPr>
        <w:t>Resume fuel and power supplying</w:t>
      </w:r>
    </w:p>
    <w:p>
      <w:pPr>
        <w:bidi w:val="0"/>
        <w:rPr>
          <w:rFonts w:hint="default"/>
        </w:rPr>
      </w:pPr>
      <w:r>
        <w:rPr>
          <w:rFonts w:hint="default"/>
        </w:rPr>
        <w:t>Command: resume+password, restore fuel and power supply.</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7" w:name="_Toc14934"/>
      <w:r>
        <w:rPr>
          <w:rFonts w:hint="default"/>
        </w:rPr>
        <w:t>Listen</w:t>
      </w:r>
      <w:bookmarkEnd w:id="47"/>
    </w:p>
    <w:p>
      <w:pPr>
        <w:bidi w:val="0"/>
        <w:rPr>
          <w:rFonts w:hint="default"/>
        </w:rPr>
      </w:pPr>
      <w:r>
        <w:rPr>
          <w:rFonts w:hint="default"/>
        </w:rPr>
        <w:t>The default is "track" (positioning mode). When dialing the device, positioning information will be response</w:t>
      </w:r>
    </w:p>
    <w:p>
      <w:pPr>
        <w:bidi w:val="0"/>
        <w:rPr>
          <w:rFonts w:hint="default"/>
        </w:rPr>
      </w:pPr>
      <w:r>
        <w:rPr>
          <w:rFonts w:hint="default"/>
        </w:rPr>
        <w:t>Command: listen+password, switch to listening mode, dial the device, and it will enter the call state.</w:t>
      </w:r>
    </w:p>
    <w:p>
      <w:pPr>
        <w:bidi w:val="0"/>
        <w:rPr>
          <w:rFonts w:hint="default"/>
        </w:rPr>
      </w:pPr>
      <w:r>
        <w:rPr>
          <w:rFonts w:hint="default"/>
        </w:rPr>
        <w:t>Command: tracker+password, return to positioning mode.</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8" w:name="_Toc27893"/>
      <w:r>
        <w:rPr>
          <w:rFonts w:hint="default"/>
        </w:rPr>
        <w:t>Configure times of alarm</w:t>
      </w:r>
      <w:bookmarkEnd w:id="48"/>
    </w:p>
    <w:p>
      <w:pPr>
        <w:bidi w:val="0"/>
        <w:rPr>
          <w:rFonts w:hint="default"/>
        </w:rPr>
      </w:pPr>
      <w:r>
        <w:rPr>
          <w:rFonts w:hint="default"/>
        </w:rPr>
        <w:t>The number of times of SOS and external power disconnection alarms can be set.</w:t>
      </w:r>
    </w:p>
    <w:p>
      <w:pPr>
        <w:bidi w:val="0"/>
        <w:rPr>
          <w:rFonts w:hint="default"/>
        </w:rPr>
      </w:pPr>
      <w:r>
        <w:rPr>
          <w:rFonts w:hint="default"/>
        </w:rPr>
        <w:t>Command: xtime+password+times value，Response： xtime ok</w:t>
      </w:r>
    </w:p>
    <w:p>
      <w:pPr>
        <w:bidi w:val="0"/>
        <w:rPr>
          <w:rFonts w:hint="default"/>
        </w:rPr>
      </w:pPr>
      <w:r>
        <w:rPr>
          <w:rFonts w:hint="default"/>
        </w:rPr>
        <w:t>Send once by default.</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49" w:name="_Toc4163"/>
      <w:r>
        <w:rPr>
          <w:rFonts w:hint="default"/>
        </w:rPr>
        <w:t>SIM Card Balance Enquiry</w:t>
      </w:r>
      <w:bookmarkEnd w:id="49"/>
    </w:p>
    <w:p>
      <w:pPr>
        <w:bidi w:val="0"/>
        <w:rPr>
          <w:rFonts w:hint="default"/>
        </w:rPr>
      </w:pPr>
      <w:r>
        <w:rPr>
          <w:rFonts w:hint="default"/>
          <w:b/>
          <w:bCs/>
        </w:rPr>
        <w:t>Way1</w:t>
      </w:r>
    </w:p>
    <w:p>
      <w:pPr>
        <w:bidi w:val="0"/>
        <w:rPr>
          <w:rFonts w:hint="default"/>
        </w:rPr>
      </w:pPr>
      <w:r>
        <w:rPr>
          <w:rFonts w:hint="default"/>
        </w:rPr>
        <w:t>Command: balance+password+space+operator number+space+code</w:t>
      </w:r>
    </w:p>
    <w:p>
      <w:pPr>
        <w:bidi w:val="0"/>
        <w:rPr>
          <w:rFonts w:hint="default"/>
        </w:rPr>
      </w:pPr>
      <w:r>
        <w:rPr>
          <w:rFonts w:hint="default"/>
        </w:rPr>
        <w:t>The device will forward the received text message from the operator to the sender of the command</w:t>
      </w:r>
    </w:p>
    <w:p>
      <w:pPr>
        <w:bidi w:val="0"/>
        <w:rPr>
          <w:rFonts w:hint="default"/>
        </w:rPr>
      </w:pPr>
    </w:p>
    <w:p>
      <w:pPr>
        <w:bidi w:val="0"/>
        <w:rPr>
          <w:rFonts w:hint="default"/>
        </w:rPr>
      </w:pPr>
      <w:r>
        <w:rPr>
          <w:rFonts w:hint="default"/>
        </w:rPr>
        <w:drawing>
          <wp:inline distT="0" distB="0" distL="0" distR="0">
            <wp:extent cx="5236845" cy="902970"/>
            <wp:effectExtent l="0" t="0" r="1905" b="1143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30"/>
                    <a:srcRect/>
                    <a:stretch>
                      <a:fillRect/>
                    </a:stretch>
                  </pic:blipFill>
                  <pic:spPr>
                    <a:xfrm>
                      <a:off x="0" y="0"/>
                      <a:ext cx="5236845" cy="902970"/>
                    </a:xfrm>
                    <a:prstGeom prst="rect">
                      <a:avLst/>
                    </a:prstGeom>
                    <a:noFill/>
                    <a:ln w="9525">
                      <a:noFill/>
                      <a:miter lim="800000"/>
                      <a:headEnd/>
                      <a:tailEnd/>
                    </a:ln>
                  </pic:spPr>
                </pic:pic>
              </a:graphicData>
            </a:graphic>
          </wp:inline>
        </w:drawing>
      </w:r>
    </w:p>
    <w:p>
      <w:pPr>
        <w:bidi w:val="0"/>
        <w:rPr>
          <w:rFonts w:hint="default"/>
        </w:rPr>
      </w:pPr>
      <w:r>
        <w:rPr>
          <w:rFonts w:hint="default"/>
          <w:b/>
          <w:bCs/>
        </w:rPr>
        <w:t>Way2</w:t>
      </w:r>
    </w:p>
    <w:p>
      <w:pPr>
        <w:bidi w:val="0"/>
        <w:rPr>
          <w:rFonts w:hint="default"/>
        </w:rPr>
      </w:pPr>
      <w:r>
        <w:rPr>
          <w:rFonts w:hint="default"/>
        </w:rPr>
        <w:t>Command: forward+password+space+operator number</w:t>
      </w:r>
    </w:p>
    <w:p>
      <w:pPr>
        <w:bidi w:val="0"/>
        <w:rPr>
          <w:rFonts w:hint="default"/>
        </w:rPr>
      </w:pPr>
      <w:r>
        <w:rPr>
          <w:rFonts w:hint="default"/>
        </w:rPr>
        <w:t>When the network operator sends a text message to remind you to top up your sim card, the tracker will forward the notification message to the authorized number</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0" w:name="_Toc12046"/>
      <w:r>
        <w:rPr>
          <w:rFonts w:hint="default"/>
        </w:rPr>
        <w:t>Check status</w:t>
      </w:r>
      <w:bookmarkEnd w:id="50"/>
    </w:p>
    <w:p>
      <w:pPr>
        <w:bidi w:val="0"/>
        <w:rPr>
          <w:rFonts w:hint="default"/>
        </w:rPr>
      </w:pPr>
      <w:r>
        <w:rPr>
          <w:rFonts w:hint="default"/>
        </w:rPr>
        <w:t>Command: check+password, reply: battery level, GPS signal, GSM signal, GPRS status, APN, UP, IP, port, etc.</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1" w:name="_Toc18939"/>
      <w:r>
        <w:rPr>
          <w:rFonts w:hint="default"/>
        </w:rPr>
        <w:t xml:space="preserve">Check </w:t>
      </w:r>
      <w:r>
        <w:rPr>
          <w:rFonts w:hint="default"/>
          <w:lang w:val="en-US"/>
        </w:rPr>
        <w:t>IMEI</w:t>
      </w:r>
      <w:bookmarkEnd w:id="51"/>
    </w:p>
    <w:p>
      <w:pPr>
        <w:bidi w:val="0"/>
        <w:rPr>
          <w:rFonts w:hint="default"/>
        </w:rPr>
      </w:pPr>
      <w:r>
        <w:rPr>
          <w:rFonts w:hint="default"/>
        </w:rPr>
        <w:t>Command: imei+password, reply: device IMEI</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2" w:name="_Toc7926"/>
      <w:r>
        <w:rPr>
          <w:rFonts w:hint="default"/>
        </w:rPr>
        <w:t>Time Zone Setting</w:t>
      </w:r>
      <w:bookmarkEnd w:id="52"/>
    </w:p>
    <w:p>
      <w:pPr>
        <w:bidi w:val="0"/>
        <w:rPr>
          <w:rFonts w:hint="default"/>
        </w:rPr>
      </w:pPr>
      <w:r>
        <w:rPr>
          <w:rFonts w:hint="default"/>
        </w:rPr>
        <w:t>The device automatically synchronizes the local time zone. If the time is wrong, you need to set the time zone.</w:t>
      </w:r>
    </w:p>
    <w:p>
      <w:pPr>
        <w:bidi w:val="0"/>
        <w:rPr>
          <w:rFonts w:hint="default"/>
        </w:rPr>
      </w:pPr>
      <w:r>
        <w:rPr>
          <w:rFonts w:hint="default"/>
        </w:rPr>
        <w:t>Command: time+space+zone password+space+time zone, reply: time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3" w:name="_Toc19374"/>
      <w:r>
        <w:rPr>
          <w:rFonts w:hint="default"/>
        </w:rPr>
        <w:t>Hardware Reset</w:t>
      </w:r>
      <w:bookmarkEnd w:id="53"/>
    </w:p>
    <w:p>
      <w:pPr>
        <w:bidi w:val="0"/>
        <w:rPr>
          <w:rFonts w:hint="default"/>
        </w:rPr>
      </w:pPr>
      <w:r>
        <w:rPr>
          <w:rFonts w:hint="default"/>
        </w:rPr>
        <w:t>Command: reset+password, response: reset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4" w:name="_Toc11196"/>
      <w:r>
        <w:rPr>
          <w:rFonts w:hint="default"/>
        </w:rPr>
        <w:t>APN Setting</w:t>
      </w:r>
      <w:bookmarkEnd w:id="54"/>
    </w:p>
    <w:p>
      <w:pPr>
        <w:bidi w:val="0"/>
        <w:rPr>
          <w:rFonts w:hint="default"/>
        </w:rPr>
      </w:pPr>
      <w:r>
        <w:rPr>
          <w:rFonts w:hint="default"/>
        </w:rPr>
        <w:t>Command: apn+password+space+local apn, response: apn ok</w:t>
      </w:r>
    </w:p>
    <w:p>
      <w:pPr>
        <w:bidi w:val="0"/>
        <w:rPr>
          <w:rFonts w:hint="default"/>
        </w:rPr>
      </w:pPr>
      <w:r>
        <w:rPr>
          <w:rFonts w:hint="default"/>
        </w:rPr>
        <w:t>Settings are only required when using the APP and web version</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5" w:name="_Toc23902"/>
      <w:r>
        <w:rPr>
          <w:rFonts w:hint="default"/>
        </w:rPr>
        <w:t>Configure User Name and Password of GPRS Network</w:t>
      </w:r>
      <w:bookmarkEnd w:id="55"/>
    </w:p>
    <w:p>
      <w:pPr>
        <w:bidi w:val="0"/>
        <w:rPr>
          <w:rFonts w:hint="default"/>
        </w:rPr>
      </w:pPr>
      <w:r>
        <w:rPr>
          <w:rFonts w:hint="default"/>
        </w:rPr>
        <w:t>Command: up+password+space+user+space+Password, response: up ok</w:t>
      </w:r>
    </w:p>
    <w:p>
      <w:pPr>
        <w:bidi w:val="0"/>
        <w:rPr>
          <w:rFonts w:hint="default"/>
        </w:rPr>
      </w:pPr>
      <w:r>
        <w:rPr>
          <w:rFonts w:hint="default"/>
        </w:rPr>
        <w:t>Settings are only required when using the APP and web version</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6" w:name="_Toc1474"/>
      <w:r>
        <w:rPr>
          <w:rFonts w:hint="default"/>
        </w:rPr>
        <w:t>Set Server IP/Domain Name and Port</w:t>
      </w:r>
      <w:bookmarkEnd w:id="56"/>
    </w:p>
    <w:p>
      <w:pPr>
        <w:bidi w:val="0"/>
        <w:rPr>
          <w:rFonts w:hint="default"/>
        </w:rPr>
      </w:pPr>
      <w:r>
        <w:rPr>
          <w:rFonts w:hint="default"/>
        </w:rPr>
        <w:t>Command: adminip+password+space+IP/DNS+space+port, reply: adminip ok</w:t>
      </w:r>
    </w:p>
    <w:p>
      <w:pPr>
        <w:bidi w:val="0"/>
        <w:rPr>
          <w:rFonts w:hint="default"/>
        </w:rPr>
      </w:pPr>
      <w:r>
        <w:rPr>
          <w:rFonts w:hint="default"/>
        </w:rPr>
        <w:t>No setup required to use our BAANOOL IOT server, the default is BAANOOL domain name and port</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7" w:name="_Toc31916"/>
      <w:r>
        <w:rPr>
          <w:rFonts w:hint="default"/>
        </w:rPr>
        <w:t>TCP/UDP Switch</w:t>
      </w:r>
      <w:bookmarkEnd w:id="57"/>
    </w:p>
    <w:p>
      <w:pPr>
        <w:bidi w:val="0"/>
        <w:rPr>
          <w:rFonts w:hint="default"/>
        </w:rPr>
      </w:pPr>
      <w:r>
        <w:rPr>
          <w:rFonts w:hint="default"/>
        </w:rPr>
        <w:t>Command: tcp+password, response: tcp ok</w:t>
      </w:r>
    </w:p>
    <w:p>
      <w:pPr>
        <w:bidi w:val="0"/>
        <w:rPr>
          <w:rFonts w:hint="default"/>
        </w:rPr>
      </w:pPr>
      <w:r>
        <w:rPr>
          <w:rFonts w:hint="default"/>
        </w:rPr>
        <w:t>Command: udp+password, response: udp ok</w:t>
      </w:r>
    </w:p>
    <w:p>
      <w:pPr>
        <w:bidi w:val="0"/>
        <w:rPr>
          <w:rFonts w:hint="default"/>
        </w:rPr>
      </w:pPr>
      <w:r>
        <w:rPr>
          <w:rFonts w:hint="default"/>
        </w:rPr>
        <w:t>No setup required to use our BAANOOL IOT server</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8" w:name="_Toc4065"/>
      <w:r>
        <w:rPr>
          <w:rFonts w:hint="default"/>
        </w:rPr>
        <w:t>SMS Mode</w:t>
      </w:r>
      <w:bookmarkEnd w:id="58"/>
    </w:p>
    <w:p>
      <w:pPr>
        <w:bidi w:val="0"/>
        <w:rPr>
          <w:rFonts w:hint="default"/>
        </w:rPr>
      </w:pPr>
      <w:r>
        <w:rPr>
          <w:rFonts w:hint="default"/>
        </w:rPr>
        <w:t>Command: SMS+password</w:t>
      </w:r>
    </w:p>
    <w:p>
      <w:pPr>
        <w:bidi w:val="0"/>
        <w:rPr>
          <w:rFonts w:hint="default"/>
        </w:rPr>
      </w:pPr>
      <w:r>
        <w:rPr>
          <w:rFonts w:hint="default"/>
        </w:rPr>
        <w:t>Device Reply: sms ok</w:t>
      </w:r>
    </w:p>
    <w:p>
      <w:pPr>
        <w:bidi w:val="0"/>
        <w:rPr>
          <w:rFonts w:hint="default"/>
        </w:rPr>
      </w:pPr>
      <w:r>
        <w:rPr>
          <w:rFonts w:hint="default"/>
        </w:rPr>
        <w:t xml:space="preserve">The device default mode is GPRS mode, if user prefer to sms managing gps device, please use this command to close gprs mode </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59" w:name="_Toc21975"/>
      <w:r>
        <w:rPr>
          <w:rFonts w:hint="default"/>
          <w:lang w:val="en-US"/>
        </w:rPr>
        <w:t xml:space="preserve">GPRS </w:t>
      </w:r>
      <w:r>
        <w:rPr>
          <w:rFonts w:hint="default"/>
        </w:rPr>
        <w:t>Mode</w:t>
      </w:r>
      <w:bookmarkEnd w:id="59"/>
    </w:p>
    <w:p>
      <w:pPr>
        <w:bidi w:val="0"/>
        <w:rPr>
          <w:rFonts w:hint="default"/>
        </w:rPr>
      </w:pPr>
      <w:r>
        <w:rPr>
          <w:rFonts w:hint="default"/>
        </w:rPr>
        <w:t>Command: gprs+password</w:t>
      </w:r>
    </w:p>
    <w:p>
      <w:pPr>
        <w:bidi w:val="0"/>
        <w:rPr>
          <w:rFonts w:hint="default"/>
        </w:rPr>
      </w:pPr>
      <w:r>
        <w:rPr>
          <w:rFonts w:hint="default"/>
        </w:rPr>
        <w:t>Device response: gprs ok</w:t>
      </w:r>
    </w:p>
    <w:p>
      <w:pPr>
        <w:pStyle w:val="3"/>
        <w:keepNext/>
        <w:keepLines/>
        <w:pageBreakBefore w:val="0"/>
        <w:widowControl w:val="0"/>
        <w:numPr>
          <w:ilvl w:val="1"/>
          <w:numId w:val="4"/>
        </w:numPr>
        <w:kinsoku/>
        <w:wordWrap/>
        <w:overflowPunct/>
        <w:topLinePunct w:val="0"/>
        <w:autoSpaceDE/>
        <w:autoSpaceDN/>
        <w:bidi w:val="0"/>
        <w:adjustRightInd/>
        <w:snapToGrid/>
        <w:spacing w:before="0" w:after="0"/>
        <w:ind w:left="601" w:hanging="601"/>
        <w:textAlignment w:val="auto"/>
        <w:rPr>
          <w:rFonts w:hint="default"/>
        </w:rPr>
      </w:pPr>
      <w:bookmarkStart w:id="60" w:name="_Toc3810"/>
      <w:r>
        <w:rPr>
          <w:rFonts w:hint="default"/>
        </w:rPr>
        <w:t>Initialization</w:t>
      </w:r>
      <w:bookmarkEnd w:id="60"/>
    </w:p>
    <w:p>
      <w:pPr>
        <w:bidi w:val="0"/>
        <w:rPr>
          <w:rFonts w:hint="default"/>
        </w:rPr>
      </w:pPr>
      <w:r>
        <w:rPr>
          <w:rFonts w:hint="default"/>
        </w:rPr>
        <w:t>Command: begin+password</w:t>
      </w:r>
    </w:p>
    <w:p>
      <w:pPr>
        <w:bidi w:val="0"/>
        <w:rPr>
          <w:rFonts w:hint="default"/>
        </w:rPr>
      </w:pPr>
      <w:r>
        <w:rPr>
          <w:rFonts w:hint="default"/>
        </w:rPr>
        <w:t>Device response: begin ok</w:t>
      </w:r>
    </w:p>
    <w:p>
      <w:pPr>
        <w:bidi w:val="0"/>
        <w:rPr>
          <w:rFonts w:hint="default"/>
        </w:rPr>
      </w:pPr>
      <w:r>
        <w:rPr>
          <w:rFonts w:hint="default"/>
        </w:rPr>
        <w:t>All commands setting will return to default factory settings</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bookmarkStart w:id="61" w:name="_Toc26092"/>
      <w:r>
        <w:rPr>
          <w:rFonts w:hint="default"/>
        </w:rPr>
        <w:t>Cautions</w:t>
      </w:r>
      <w:bookmarkEnd w:id="61"/>
    </w:p>
    <w:p>
      <w:pPr>
        <w:bidi w:val="0"/>
        <w:rPr>
          <w:rFonts w:hint="default"/>
        </w:rPr>
      </w:pPr>
      <w:r>
        <w:rPr>
          <w:rFonts w:hint="default"/>
        </w:rPr>
        <w:t xml:space="preserve">Please be sure to follow when using: </w:t>
      </w:r>
    </w:p>
    <w:p>
      <w:pPr>
        <w:bidi w:val="0"/>
        <w:rPr>
          <w:rFonts w:hint="default"/>
        </w:rPr>
      </w:pPr>
      <w:r>
        <w:rPr>
          <w:rFonts w:hint="default"/>
        </w:rPr>
        <w:t xml:space="preserve">1. Keep the tracker used in a dry environment. The humid environment can easily damage </w:t>
      </w:r>
    </w:p>
    <w:p>
      <w:pPr>
        <w:bidi w:val="0"/>
        <w:rPr>
          <w:rFonts w:hint="default"/>
        </w:rPr>
      </w:pPr>
      <w:r>
        <w:rPr>
          <w:rFonts w:hint="default"/>
        </w:rPr>
        <w:t xml:space="preserve">internal circuits. </w:t>
      </w:r>
    </w:p>
    <w:p>
      <w:pPr>
        <w:bidi w:val="0"/>
        <w:rPr>
          <w:rFonts w:hint="default"/>
        </w:rPr>
      </w:pPr>
      <w:r>
        <w:rPr>
          <w:rFonts w:hint="default"/>
        </w:rPr>
        <w:t xml:space="preserve">2. Please do not put it in a dusty environment. </w:t>
      </w:r>
    </w:p>
    <w:p>
      <w:pPr>
        <w:bidi w:val="0"/>
        <w:rPr>
          <w:rFonts w:hint="default"/>
        </w:rPr>
      </w:pPr>
      <w:r>
        <w:rPr>
          <w:rFonts w:hint="default"/>
        </w:rPr>
        <w:t xml:space="preserve">3. Do not put the tracker in overheated or overcooled places. </w:t>
      </w:r>
    </w:p>
    <w:p>
      <w:pPr>
        <w:bidi w:val="0"/>
        <w:rPr>
          <w:rFonts w:hint="default"/>
        </w:rPr>
      </w:pPr>
      <w:r>
        <w:rPr>
          <w:rFonts w:hint="default"/>
        </w:rPr>
        <w:t xml:space="preserve">4. Handle carefully. Don’t vibrate or shake it violently. </w:t>
      </w:r>
    </w:p>
    <w:p>
      <w:pPr>
        <w:bidi w:val="0"/>
        <w:rPr>
          <w:rFonts w:hint="default"/>
        </w:rPr>
      </w:pPr>
      <w:r>
        <w:rPr>
          <w:rFonts w:hint="default"/>
        </w:rPr>
        <w:t xml:space="preserve">5. Please clean with a dry cloth, do not use chemicals and detergents. </w:t>
      </w:r>
    </w:p>
    <w:p>
      <w:pPr>
        <w:bidi w:val="0"/>
        <w:rPr>
          <w:rFonts w:hint="default"/>
        </w:rPr>
      </w:pPr>
      <w:r>
        <w:rPr>
          <w:rFonts w:hint="default"/>
        </w:rPr>
        <w:t xml:space="preserve">6. Please do not dissemble the device; this may lead to internal circuit failure. </w:t>
      </w:r>
    </w:p>
    <w:p>
      <w:pPr>
        <w:bidi w:val="0"/>
        <w:rPr>
          <w:rFonts w:hint="default"/>
        </w:rPr>
      </w:pPr>
      <w:r>
        <w:rPr>
          <w:rFonts w:hint="default"/>
        </w:rPr>
        <w:t xml:space="preserve">7. Please read the user manual carefully before installation and operation, and understand </w:t>
      </w:r>
    </w:p>
    <w:p>
      <w:pPr>
        <w:bidi w:val="0"/>
        <w:rPr>
          <w:rFonts w:hint="default"/>
        </w:rPr>
      </w:pPr>
      <w:r>
        <w:rPr>
          <w:rFonts w:hint="default"/>
        </w:rPr>
        <w:t xml:space="preserve">voltage range. Otherwise, it won’t work properly or damage the tracker. </w:t>
      </w:r>
    </w:p>
    <w:p>
      <w:pPr>
        <w:pStyle w:val="2"/>
        <w:keepNext/>
        <w:keepLines/>
        <w:pageBreakBefore w:val="0"/>
        <w:widowControl w:val="0"/>
        <w:numPr>
          <w:ilvl w:val="0"/>
          <w:numId w:val="2"/>
        </w:numPr>
        <w:kinsoku/>
        <w:wordWrap/>
        <w:overflowPunct/>
        <w:topLinePunct w:val="0"/>
        <w:autoSpaceDE/>
        <w:autoSpaceDN/>
        <w:bidi w:val="0"/>
        <w:adjustRightInd/>
        <w:snapToGrid/>
        <w:spacing w:before="0" w:after="0"/>
        <w:ind w:left="363" w:hanging="363"/>
        <w:textAlignment w:val="auto"/>
        <w:rPr>
          <w:rFonts w:hint="default"/>
        </w:rPr>
      </w:pPr>
      <w:bookmarkStart w:id="62" w:name="_Toc12668"/>
      <w:r>
        <w:rPr>
          <w:rFonts w:hint="default"/>
        </w:rPr>
        <w:t>Troubleshooting</w:t>
      </w:r>
      <w:bookmarkEnd w:id="62"/>
    </w:p>
    <w:tbl>
      <w:tblPr>
        <w:tblStyle w:val="12"/>
        <w:tblW w:w="9307" w:type="dxa"/>
        <w:jc w:val="center"/>
        <w:tblLayout w:type="fixed"/>
        <w:tblCellMar>
          <w:top w:w="0" w:type="dxa"/>
          <w:left w:w="0" w:type="dxa"/>
          <w:bottom w:w="0" w:type="dxa"/>
          <w:right w:w="0" w:type="dxa"/>
        </w:tblCellMar>
      </w:tblPr>
      <w:tblGrid>
        <w:gridCol w:w="2581"/>
        <w:gridCol w:w="6726"/>
      </w:tblGrid>
      <w:tr>
        <w:tblPrEx>
          <w:tblCellMar>
            <w:top w:w="0" w:type="dxa"/>
            <w:left w:w="0" w:type="dxa"/>
            <w:bottom w:w="0" w:type="dxa"/>
            <w:right w:w="0" w:type="dxa"/>
          </w:tblCellMar>
        </w:tblPrEx>
        <w:trPr>
          <w:trHeight w:val="701" w:hRule="exact"/>
          <w:jc w:val="center"/>
        </w:trPr>
        <w:tc>
          <w:tcPr>
            <w:tcW w:w="2581" w:type="dxa"/>
            <w:tcBorders>
              <w:top w:val="single" w:color="000000" w:sz="4" w:space="0"/>
              <w:left w:val="single" w:color="000000" w:sz="4" w:space="0"/>
              <w:bottom w:val="single" w:color="000000" w:sz="4" w:space="0"/>
              <w:right w:val="single" w:color="000000" w:sz="4" w:space="0"/>
            </w:tcBorders>
            <w:shd w:val="clear" w:color="auto" w:fill="999999"/>
            <w:vAlign w:val="center"/>
          </w:tcPr>
          <w:p>
            <w:pPr>
              <w:bidi w:val="0"/>
              <w:rPr>
                <w:rFonts w:hint="default" w:ascii="Times New Roman" w:hAnsi="Times New Roman" w:cs="Times New Roman"/>
                <w:color w:val="auto"/>
                <w:szCs w:val="21"/>
              </w:rPr>
            </w:pPr>
            <w:r>
              <w:rPr>
                <w:rFonts w:hint="default"/>
              </w:rPr>
              <w:t>Faults</w:t>
            </w:r>
          </w:p>
        </w:tc>
        <w:tc>
          <w:tcPr>
            <w:tcW w:w="6726" w:type="dxa"/>
            <w:tcBorders>
              <w:top w:val="single" w:color="000000" w:sz="4" w:space="0"/>
              <w:left w:val="single" w:color="000000" w:sz="4" w:space="0"/>
              <w:bottom w:val="single" w:color="000000" w:sz="4" w:space="0"/>
              <w:right w:val="single" w:color="000000" w:sz="4" w:space="0"/>
            </w:tcBorders>
            <w:shd w:val="clear" w:color="auto" w:fill="999999"/>
            <w:vAlign w:val="center"/>
          </w:tcPr>
          <w:p>
            <w:pPr>
              <w:bidi w:val="0"/>
              <w:rPr>
                <w:rFonts w:hint="default" w:ascii="Times New Roman" w:hAnsi="Times New Roman" w:cs="Times New Roman"/>
                <w:color w:val="auto"/>
                <w:szCs w:val="21"/>
              </w:rPr>
            </w:pPr>
            <w:r>
              <w:rPr>
                <w:rFonts w:hint="default"/>
              </w:rPr>
              <w:t>Solution</w:t>
            </w:r>
          </w:p>
        </w:tc>
      </w:tr>
      <w:tr>
        <w:tblPrEx>
          <w:tblCellMar>
            <w:top w:w="0" w:type="dxa"/>
            <w:left w:w="0" w:type="dxa"/>
            <w:bottom w:w="0" w:type="dxa"/>
            <w:right w:w="0" w:type="dxa"/>
          </w:tblCellMar>
        </w:tblPrEx>
        <w:trPr>
          <w:trHeight w:val="635" w:hRule="exact"/>
          <w:jc w:val="center"/>
        </w:trPr>
        <w:tc>
          <w:tcPr>
            <w:tcW w:w="2581" w:type="dxa"/>
            <w:tcBorders>
              <w:top w:val="single" w:color="000000" w:sz="4" w:space="0"/>
              <w:left w:val="single" w:color="000000" w:sz="4" w:space="0"/>
              <w:bottom w:val="single" w:color="000000" w:sz="4" w:space="0"/>
              <w:right w:val="single" w:color="000000" w:sz="4" w:space="0"/>
            </w:tcBorders>
            <w:vAlign w:val="center"/>
          </w:tcPr>
          <w:p>
            <w:pPr>
              <w:bidi w:val="0"/>
              <w:rPr>
                <w:rFonts w:hint="default" w:ascii="Times New Roman" w:hAnsi="Times New Roman" w:cs="Times New Roman"/>
                <w:color w:val="auto"/>
                <w:szCs w:val="21"/>
              </w:rPr>
            </w:pPr>
            <w:r>
              <w:rPr>
                <w:rFonts w:hint="default"/>
              </w:rPr>
              <w:t>Fail to turn on</w:t>
            </w:r>
          </w:p>
        </w:tc>
        <w:tc>
          <w:tcPr>
            <w:tcW w:w="6726" w:type="dxa"/>
            <w:tcBorders>
              <w:top w:val="single" w:color="000000" w:sz="4" w:space="0"/>
              <w:left w:val="single" w:color="000000" w:sz="4" w:space="0"/>
              <w:bottom w:val="single" w:color="auto" w:sz="4" w:space="0"/>
              <w:right w:val="single" w:color="000000" w:sz="4" w:space="0"/>
            </w:tcBorders>
            <w:vAlign w:val="center"/>
          </w:tcPr>
          <w:p>
            <w:pPr>
              <w:numPr>
                <w:ilvl w:val="0"/>
                <w:numId w:val="6"/>
              </w:numPr>
              <w:bidi w:val="0"/>
              <w:rPr>
                <w:rFonts w:hint="default"/>
              </w:rPr>
            </w:pPr>
            <w:r>
              <w:rPr>
                <w:rFonts w:hint="default"/>
              </w:rPr>
              <w:t>Please check if the power wiring is correct?</w:t>
            </w:r>
          </w:p>
          <w:p>
            <w:pPr>
              <w:numPr>
                <w:ilvl w:val="0"/>
                <w:numId w:val="6"/>
              </w:numPr>
              <w:bidi w:val="0"/>
              <w:rPr>
                <w:rFonts w:hint="default" w:ascii="Times New Roman" w:hAnsi="Times New Roman" w:cs="Times New Roman"/>
                <w:color w:val="auto"/>
                <w:szCs w:val="21"/>
              </w:rPr>
            </w:pPr>
            <w:r>
              <w:rPr>
                <w:rFonts w:hint="default"/>
              </w:rPr>
              <w:t>Please check if the power voltage is correct?</w:t>
            </w:r>
          </w:p>
        </w:tc>
      </w:tr>
      <w:tr>
        <w:tblPrEx>
          <w:tblCellMar>
            <w:top w:w="0" w:type="dxa"/>
            <w:left w:w="0" w:type="dxa"/>
            <w:bottom w:w="0" w:type="dxa"/>
            <w:right w:w="0" w:type="dxa"/>
          </w:tblCellMar>
        </w:tblPrEx>
        <w:trPr>
          <w:trHeight w:val="1232" w:hRule="exact"/>
          <w:jc w:val="center"/>
        </w:trPr>
        <w:tc>
          <w:tcPr>
            <w:tcW w:w="2581" w:type="dxa"/>
            <w:tcBorders>
              <w:top w:val="single" w:color="000000" w:sz="4" w:space="0"/>
              <w:left w:val="single" w:color="000000" w:sz="4" w:space="0"/>
              <w:bottom w:val="single" w:color="auto" w:sz="4" w:space="0"/>
              <w:right w:val="single" w:color="000000" w:sz="4" w:space="0"/>
            </w:tcBorders>
            <w:vAlign w:val="center"/>
          </w:tcPr>
          <w:p>
            <w:pPr>
              <w:bidi w:val="0"/>
              <w:rPr>
                <w:rFonts w:hint="default" w:ascii="Times New Roman" w:hAnsi="Times New Roman" w:cs="Times New Roman"/>
                <w:color w:val="auto"/>
                <w:szCs w:val="21"/>
              </w:rPr>
            </w:pPr>
            <w:r>
              <w:rPr>
                <w:rFonts w:hint="default"/>
              </w:rPr>
              <w:t>No GSM signal</w:t>
            </w:r>
          </w:p>
        </w:tc>
        <w:tc>
          <w:tcPr>
            <w:tcW w:w="6726" w:type="dxa"/>
            <w:tcBorders>
              <w:top w:val="single" w:color="auto" w:sz="4" w:space="0"/>
              <w:left w:val="single" w:color="000000" w:sz="4" w:space="0"/>
              <w:bottom w:val="single" w:color="auto" w:sz="4" w:space="0"/>
              <w:right w:val="single" w:color="000000" w:sz="4" w:space="0"/>
            </w:tcBorders>
            <w:vAlign w:val="center"/>
          </w:tcPr>
          <w:p>
            <w:pPr>
              <w:numPr>
                <w:ilvl w:val="0"/>
                <w:numId w:val="7"/>
              </w:numPr>
              <w:bidi w:val="0"/>
              <w:rPr>
                <w:rFonts w:hint="default"/>
              </w:rPr>
            </w:pPr>
            <w:r>
              <w:rPr>
                <w:rFonts w:hint="default"/>
              </w:rPr>
              <w:t>Check whether the SIM card is put in place.</w:t>
            </w:r>
          </w:p>
          <w:p>
            <w:pPr>
              <w:numPr>
                <w:ilvl w:val="0"/>
                <w:numId w:val="7"/>
              </w:numPr>
              <w:bidi w:val="0"/>
              <w:rPr>
                <w:rFonts w:hint="default"/>
              </w:rPr>
            </w:pPr>
            <w:r>
              <w:rPr>
                <w:rFonts w:hint="default"/>
              </w:rPr>
              <w:t>Whether the SIM card is a GSM network SIM card.</w:t>
            </w:r>
          </w:p>
          <w:p>
            <w:pPr>
              <w:numPr>
                <w:ilvl w:val="0"/>
                <w:numId w:val="7"/>
              </w:numPr>
              <w:bidi w:val="0"/>
              <w:rPr>
                <w:rFonts w:hint="default"/>
              </w:rPr>
            </w:pPr>
            <w:r>
              <w:rPr>
                <w:rFonts w:hint="default"/>
              </w:rPr>
              <w:t>Don’t turn on the PIN code.</w:t>
            </w:r>
          </w:p>
          <w:p>
            <w:pPr>
              <w:numPr>
                <w:ilvl w:val="0"/>
                <w:numId w:val="7"/>
              </w:numPr>
              <w:bidi w:val="0"/>
              <w:rPr>
                <w:rFonts w:hint="default" w:ascii="Times New Roman" w:hAnsi="Times New Roman" w:cs="Times New Roman"/>
                <w:color w:val="auto"/>
                <w:szCs w:val="21"/>
              </w:rPr>
            </w:pPr>
            <w:r>
              <w:rPr>
                <w:rFonts w:hint="default"/>
              </w:rPr>
              <w:t>Call forwarding cannot be opened.</w:t>
            </w:r>
          </w:p>
        </w:tc>
      </w:tr>
      <w:tr>
        <w:tblPrEx>
          <w:tblCellMar>
            <w:top w:w="0" w:type="dxa"/>
            <w:left w:w="0" w:type="dxa"/>
            <w:bottom w:w="0" w:type="dxa"/>
            <w:right w:w="0" w:type="dxa"/>
          </w:tblCellMar>
        </w:tblPrEx>
        <w:trPr>
          <w:trHeight w:val="665" w:hRule="exact"/>
          <w:jc w:val="center"/>
        </w:trPr>
        <w:tc>
          <w:tcPr>
            <w:tcW w:w="2581" w:type="dxa"/>
            <w:tcBorders>
              <w:top w:val="single" w:color="auto" w:sz="4" w:space="0"/>
              <w:left w:val="single" w:color="000000" w:sz="4" w:space="0"/>
              <w:bottom w:val="single" w:color="000000" w:sz="4" w:space="0"/>
              <w:right w:val="single" w:color="000000" w:sz="4" w:space="0"/>
            </w:tcBorders>
            <w:vAlign w:val="center"/>
          </w:tcPr>
          <w:p>
            <w:pPr>
              <w:bidi w:val="0"/>
              <w:rPr>
                <w:rFonts w:hint="default" w:ascii="Times New Roman" w:hAnsi="Times New Roman" w:cs="Times New Roman"/>
                <w:color w:val="auto"/>
                <w:szCs w:val="21"/>
              </w:rPr>
            </w:pPr>
            <w:r>
              <w:rPr>
                <w:rFonts w:hint="default"/>
              </w:rPr>
              <w:t>No GPS signal</w:t>
            </w:r>
          </w:p>
        </w:tc>
        <w:tc>
          <w:tcPr>
            <w:tcW w:w="6726" w:type="dxa"/>
            <w:tcBorders>
              <w:top w:val="single" w:color="auto" w:sz="4" w:space="0"/>
              <w:left w:val="single" w:color="000000" w:sz="4" w:space="0"/>
              <w:bottom w:val="single" w:color="000000" w:sz="4" w:space="0"/>
              <w:right w:val="single" w:color="000000" w:sz="4" w:space="0"/>
            </w:tcBorders>
            <w:vAlign w:val="center"/>
          </w:tcPr>
          <w:p>
            <w:pPr>
              <w:bidi w:val="0"/>
              <w:rPr>
                <w:rFonts w:hint="default" w:ascii="Times New Roman" w:hAnsi="Times New Roman" w:cs="Times New Roman"/>
                <w:color w:val="auto"/>
                <w:szCs w:val="21"/>
              </w:rPr>
            </w:pPr>
            <w:r>
              <w:rPr>
                <w:rFonts w:hint="default"/>
              </w:rPr>
              <w:t>The device needs to be in an unobstructed position to ensure that it can receive GPS signals normally.</w:t>
            </w:r>
          </w:p>
        </w:tc>
      </w:tr>
      <w:tr>
        <w:tblPrEx>
          <w:tblCellMar>
            <w:top w:w="0" w:type="dxa"/>
            <w:left w:w="0" w:type="dxa"/>
            <w:bottom w:w="0" w:type="dxa"/>
            <w:right w:w="0" w:type="dxa"/>
          </w:tblCellMar>
        </w:tblPrEx>
        <w:trPr>
          <w:trHeight w:val="922" w:hRule="exact"/>
          <w:jc w:val="center"/>
        </w:trPr>
        <w:tc>
          <w:tcPr>
            <w:tcW w:w="2581" w:type="dxa"/>
            <w:tcBorders>
              <w:top w:val="single" w:color="000000" w:sz="4" w:space="0"/>
              <w:left w:val="single" w:color="000000" w:sz="4" w:space="0"/>
              <w:bottom w:val="single" w:color="000000" w:sz="4" w:space="0"/>
              <w:right w:val="single" w:color="000000" w:sz="4" w:space="0"/>
            </w:tcBorders>
            <w:vAlign w:val="center"/>
          </w:tcPr>
          <w:p>
            <w:pPr>
              <w:bidi w:val="0"/>
              <w:rPr>
                <w:rFonts w:hint="default" w:ascii="Times New Roman" w:hAnsi="Times New Roman" w:cs="Times New Roman"/>
                <w:color w:val="auto"/>
                <w:szCs w:val="21"/>
              </w:rPr>
            </w:pPr>
            <w:r>
              <w:rPr>
                <w:rFonts w:hint="default"/>
              </w:rPr>
              <w:t>No response for SMS command</w:t>
            </w:r>
          </w:p>
        </w:tc>
        <w:tc>
          <w:tcPr>
            <w:tcW w:w="6726" w:type="dxa"/>
            <w:tcBorders>
              <w:top w:val="single" w:color="000000" w:sz="4" w:space="0"/>
              <w:left w:val="single" w:color="000000" w:sz="4" w:space="0"/>
              <w:bottom w:val="single" w:color="000000" w:sz="4" w:space="0"/>
              <w:right w:val="single" w:color="000000" w:sz="4" w:space="0"/>
            </w:tcBorders>
            <w:vAlign w:val="center"/>
          </w:tcPr>
          <w:p>
            <w:pPr>
              <w:numPr>
                <w:ilvl w:val="0"/>
                <w:numId w:val="8"/>
              </w:numPr>
              <w:bidi w:val="0"/>
              <w:rPr>
                <w:rFonts w:hint="default"/>
              </w:rPr>
            </w:pPr>
            <w:r>
              <w:rPr>
                <w:rFonts w:hint="default"/>
              </w:rPr>
              <w:t>No credit on SIM card.</w:t>
            </w:r>
          </w:p>
          <w:p>
            <w:pPr>
              <w:numPr>
                <w:ilvl w:val="0"/>
                <w:numId w:val="8"/>
              </w:numPr>
              <w:bidi w:val="0"/>
              <w:rPr>
                <w:rFonts w:hint="default" w:ascii="Times New Roman" w:hAnsi="Times New Roman" w:cs="Times New Roman"/>
                <w:color w:val="auto"/>
                <w:szCs w:val="21"/>
              </w:rPr>
            </w:pPr>
            <w:r>
              <w:rPr>
                <w:rFonts w:hint="default"/>
              </w:rPr>
              <w:t>The password is incorrect or the format of the SMS command is incorrect.</w:t>
            </w:r>
          </w:p>
        </w:tc>
      </w:tr>
      <w:tr>
        <w:tblPrEx>
          <w:tblCellMar>
            <w:top w:w="0" w:type="dxa"/>
            <w:left w:w="0" w:type="dxa"/>
            <w:bottom w:w="0" w:type="dxa"/>
            <w:right w:w="0" w:type="dxa"/>
          </w:tblCellMar>
        </w:tblPrEx>
        <w:trPr>
          <w:trHeight w:val="1324" w:hRule="exact"/>
          <w:jc w:val="center"/>
        </w:trPr>
        <w:tc>
          <w:tcPr>
            <w:tcW w:w="2581" w:type="dxa"/>
            <w:tcBorders>
              <w:top w:val="single" w:color="000000" w:sz="4" w:space="0"/>
              <w:left w:val="single" w:color="000000" w:sz="4" w:space="0"/>
              <w:bottom w:val="single" w:color="000000" w:sz="4" w:space="0"/>
              <w:right w:val="single" w:color="000000" w:sz="4" w:space="0"/>
            </w:tcBorders>
            <w:vAlign w:val="center"/>
          </w:tcPr>
          <w:p>
            <w:pPr>
              <w:bidi w:val="0"/>
              <w:rPr>
                <w:rFonts w:hint="default" w:ascii="Times New Roman" w:hAnsi="Times New Roman" w:cs="Times New Roman"/>
                <w:color w:val="auto"/>
                <w:szCs w:val="21"/>
              </w:rPr>
            </w:pPr>
            <w:r>
              <w:rPr>
                <w:rFonts w:hint="default"/>
              </w:rPr>
              <w:t>No response for a call/No alarm notification message</w:t>
            </w:r>
          </w:p>
        </w:tc>
        <w:tc>
          <w:tcPr>
            <w:tcW w:w="6726" w:type="dxa"/>
            <w:tcBorders>
              <w:top w:val="single" w:color="000000" w:sz="4" w:space="0"/>
              <w:left w:val="single" w:color="000000" w:sz="4" w:space="0"/>
              <w:bottom w:val="single" w:color="000000" w:sz="4" w:space="0"/>
              <w:right w:val="single" w:color="000000" w:sz="4" w:space="0"/>
            </w:tcBorders>
            <w:vAlign w:val="center"/>
          </w:tcPr>
          <w:p>
            <w:pPr>
              <w:bidi w:val="0"/>
              <w:rPr>
                <w:rFonts w:hint="default" w:ascii="Times New Roman" w:hAnsi="Times New Roman" w:cs="Times New Roman"/>
                <w:color w:val="auto"/>
                <w:szCs w:val="21"/>
              </w:rPr>
            </w:pPr>
            <w:r>
              <w:rPr>
                <w:rFonts w:hint="default"/>
              </w:rPr>
              <w:t>1.        Did you have set up the authorized phone number?</w:t>
            </w:r>
            <w:r>
              <w:rPr>
                <w:rFonts w:hint="default"/>
              </w:rPr>
              <w:br w:type="textWrapping"/>
            </w:r>
            <w:r>
              <w:rPr>
                <w:rFonts w:hint="default"/>
              </w:rPr>
              <w:t>2.        If authorized number exists, did you make the call from an authorized phone number?</w:t>
            </w:r>
            <w:r>
              <w:rPr>
                <w:rFonts w:hint="default"/>
              </w:rPr>
              <w:br w:type="textWrapping"/>
            </w:r>
            <w:r>
              <w:rPr>
                <w:rFonts w:hint="default"/>
              </w:rPr>
              <w:t>3.        The format of the phone number is incorrect.</w:t>
            </w:r>
          </w:p>
        </w:tc>
      </w:tr>
    </w:tbl>
    <w:p>
      <w:pPr>
        <w:bidi w:val="0"/>
        <w:rPr>
          <w:rFonts w:hint="default"/>
        </w:rPr>
      </w:pPr>
    </w:p>
    <w:p>
      <w:pPr>
        <w:bidi w:val="0"/>
        <w:rPr>
          <w:rFonts w:hint="default"/>
        </w:rPr>
      </w:pPr>
    </w:p>
    <w:sectPr>
      <w:footerReference r:id="rId9"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4279634"/>
      <w:docPartObj>
        <w:docPartGallery w:val="autotext"/>
      </w:docPartObj>
    </w:sdtPr>
    <w:sdtContent>
      <w:p>
        <w:pPr>
          <w:pStyle w:val="7"/>
          <w:jc w:val="center"/>
        </w:pPr>
        <w:r>
          <w:rPr>
            <w:rFonts w:hint="default"/>
            <w:lang w:val="en-US"/>
          </w:rPr>
          <w:t xml:space="preserve">                                                                                                    </w:t>
        </w:r>
        <w:r>
          <w:t>4</w:t>
        </w:r>
        <w:r>
          <w:rPr>
            <w:rFonts w:hint="eastAsia"/>
          </w:rPr>
          <w:t>0</w:t>
        </w:r>
        <w:r>
          <w:t>8</w:t>
        </w:r>
        <w:r>
          <w:rPr>
            <w:rFonts w:hint="eastAsia"/>
          </w:rPr>
          <w:t>-V</w:t>
        </w:r>
        <w:r>
          <w:t>1.1</w:t>
        </w:r>
        <w:r>
          <w:rPr>
            <w:rFonts w:hint="default"/>
            <w:lang w:val="en-US"/>
          </w:rPr>
          <w:t xml:space="preserve">                                      </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sdt>
      <w:sdtPr>
        <w:id w:val="-1754279634"/>
        <w:docPartObj>
          <w:docPartGallery w:val="autotext"/>
        </w:docPartObj>
      </w:sdtPr>
      <w:sdtContent>
        <w:r>
          <w:rPr>
            <w:rFonts w:hint="default"/>
            <w:lang w:val="en-US"/>
          </w:rPr>
          <w:t xml:space="preserve">                                                                                   </w:t>
        </w:r>
      </w:sdtContent>
    </w:sdt>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F11BAD"/>
    <w:multiLevelType w:val="multilevel"/>
    <w:tmpl w:val="84F11BAD"/>
    <w:lvl w:ilvl="0" w:tentative="0">
      <w:start w:val="11"/>
      <w:numFmt w:val="decimal"/>
      <w:lvlText w:val="%1"/>
      <w:lvlJc w:val="left"/>
      <w:pPr>
        <w:tabs>
          <w:tab w:val="left" w:pos="0"/>
        </w:tabs>
        <w:ind w:left="600" w:hanging="600"/>
      </w:pPr>
      <w:rPr>
        <w:rFonts w:hint="default" w:ascii="宋体" w:hAnsi="宋体" w:eastAsia="宋体" w:cs="宋体"/>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tabs>
          <w:tab w:val="left" w:pos="0"/>
        </w:tabs>
        <w:ind w:left="600" w:hanging="600"/>
      </w:pPr>
      <w:rPr>
        <w:rFonts w:hint="default" w:ascii="Cambria" w:hAnsi="Cambria" w:eastAsia="宋体" w:cs="Cambria"/>
        <w:i w:val="0"/>
        <w:iCs w:val="0"/>
        <w:caps w:val="0"/>
        <w:smallCaps w:val="0"/>
        <w:strike w:val="0"/>
        <w:dstrike w:val="0"/>
        <w:vanish w:val="0"/>
        <w:color w:val="000000"/>
        <w:spacing w:val="0"/>
        <w:position w:val="0"/>
        <w:sz w:val="28"/>
        <w:szCs w:val="28"/>
        <w:u w:val="none"/>
        <w:vertAlign w:val="baseline"/>
      </w:rPr>
    </w:lvl>
    <w:lvl w:ilvl="2" w:tentative="0">
      <w:start w:val="1"/>
      <w:numFmt w:val="decimal"/>
      <w:lvlText w:val="%1.%2.%3"/>
      <w:lvlJc w:val="left"/>
      <w:pPr>
        <w:tabs>
          <w:tab w:val="left" w:pos="0"/>
        </w:tabs>
        <w:ind w:left="720" w:hanging="720"/>
      </w:pPr>
      <w:rPr>
        <w:rFonts w:hint="default"/>
        <w:b/>
        <w:sz w:val="18"/>
        <w:szCs w:val="18"/>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1">
    <w:nsid w:val="922C53DD"/>
    <w:multiLevelType w:val="multilevel"/>
    <w:tmpl w:val="922C53DD"/>
    <w:lvl w:ilvl="0" w:tentative="0">
      <w:start w:val="11"/>
      <w:numFmt w:val="decimal"/>
      <w:lvlText w:val="%1"/>
      <w:lvlJc w:val="left"/>
      <w:pPr>
        <w:tabs>
          <w:tab w:val="left" w:pos="0"/>
        </w:tabs>
        <w:ind w:left="600" w:hanging="600"/>
      </w:pPr>
      <w:rPr>
        <w:rFonts w:hint="default" w:ascii="宋体" w:hAnsi="宋体" w:eastAsia="宋体" w:cs="宋体"/>
        <w:i w:val="0"/>
        <w:iCs w:val="0"/>
        <w:caps w:val="0"/>
        <w:smallCaps w:val="0"/>
        <w:strike w:val="0"/>
        <w:dstrike w:val="0"/>
        <w:outline w:val="0"/>
        <w:shadow w:val="0"/>
        <w:emboss w:val="0"/>
        <w:imprint w:val="0"/>
        <w:vanish w:val="0"/>
        <w:color w:val="000000"/>
        <w:spacing w:val="0"/>
        <w:position w:val="0"/>
        <w:u w:val="none"/>
        <w:vertAlign w:val="baseline"/>
      </w:rPr>
    </w:lvl>
    <w:lvl w:ilvl="1" w:tentative="0">
      <w:start w:val="4"/>
      <w:numFmt w:val="decimal"/>
      <w:lvlText w:val="%1.%2"/>
      <w:lvlJc w:val="left"/>
      <w:pPr>
        <w:tabs>
          <w:tab w:val="left" w:pos="0"/>
        </w:tabs>
        <w:ind w:left="600" w:hanging="600"/>
      </w:pPr>
      <w:rPr>
        <w:rFonts w:hint="default" w:ascii="Times New Roman" w:hAnsi="Times New Roman" w:eastAsia="宋体" w:cs="Times New Roman"/>
        <w:i w:val="0"/>
        <w:iCs w:val="0"/>
        <w:caps w:val="0"/>
        <w:smallCaps w:val="0"/>
        <w:strike w:val="0"/>
        <w:dstrike w:val="0"/>
        <w:outline w:val="0"/>
        <w:shadow w:val="0"/>
        <w:emboss w:val="0"/>
        <w:imprint w:val="0"/>
        <w:vanish w:val="0"/>
        <w:color w:val="000000"/>
        <w:spacing w:val="0"/>
        <w:position w:val="0"/>
        <w:sz w:val="21"/>
        <w:szCs w:val="21"/>
        <w:u w:val="none"/>
        <w:vertAlign w:val="baseline"/>
      </w:rPr>
    </w:lvl>
    <w:lvl w:ilvl="2" w:tentative="0">
      <w:start w:val="1"/>
      <w:numFmt w:val="decimal"/>
      <w:lvlText w:val="%1.%2.%3"/>
      <w:lvlJc w:val="left"/>
      <w:pPr>
        <w:tabs>
          <w:tab w:val="left" w:pos="0"/>
        </w:tabs>
        <w:ind w:left="720" w:hanging="720"/>
      </w:pPr>
      <w:rPr>
        <w:rFonts w:hint="default" w:ascii="Cambria" w:hAnsi="Cambria" w:cs="Cambria"/>
        <w:b/>
        <w:sz w:val="24"/>
        <w:szCs w:val="24"/>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2">
    <w:nsid w:val="2FF9174E"/>
    <w:multiLevelType w:val="multilevel"/>
    <w:tmpl w:val="2FF9174E"/>
    <w:lvl w:ilvl="0" w:tentative="0">
      <w:start w:val="1"/>
      <w:numFmt w:val="decimal"/>
      <w:lvlText w:val="%1."/>
      <w:lvlJc w:val="left"/>
      <w:pPr>
        <w:ind w:left="360" w:hanging="360"/>
      </w:pPr>
      <w:rPr>
        <w:rFonts w:hint="default" w:ascii="Cambria" w:hAnsi="Cambria" w:cs="Cambria"/>
        <w:b/>
        <w:bCs/>
        <w:color w:val="auto"/>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1C92D43"/>
    <w:multiLevelType w:val="multilevel"/>
    <w:tmpl w:val="31C92D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B02505"/>
    <w:multiLevelType w:val="multilevel"/>
    <w:tmpl w:val="3EB02505"/>
    <w:lvl w:ilvl="0" w:tentative="0">
      <w:start w:val="1"/>
      <w:numFmt w:val="decimal"/>
      <w:lvlText w:val="%1."/>
      <w:lvlJc w:val="left"/>
      <w:pPr>
        <w:ind w:left="360" w:hanging="360"/>
      </w:pPr>
      <w:rPr>
        <w:rFonts w:hint="default"/>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BDF439"/>
    <w:multiLevelType w:val="multilevel"/>
    <w:tmpl w:val="4FBDF439"/>
    <w:lvl w:ilvl="0" w:tentative="0">
      <w:start w:val="10"/>
      <w:numFmt w:val="decimal"/>
      <w:lvlText w:val="%1"/>
      <w:lvlJc w:val="left"/>
      <w:pPr>
        <w:tabs>
          <w:tab w:val="left" w:pos="0"/>
        </w:tabs>
        <w:ind w:left="600" w:hanging="600"/>
      </w:pPr>
      <w:rPr>
        <w:rFonts w:hint="default" w:ascii="宋体" w:hAnsi="宋体" w:eastAsia="宋体" w:cs="宋体"/>
        <w:i w:val="0"/>
        <w:iCs w:val="0"/>
        <w:caps w:val="0"/>
        <w:smallCaps w:val="0"/>
        <w:strike w:val="0"/>
        <w:dstrike w:val="0"/>
        <w:outline w:val="0"/>
        <w:shadow w:val="0"/>
        <w:emboss w:val="0"/>
        <w:imprint w:val="0"/>
        <w:vanish w:val="0"/>
        <w:color w:val="000000"/>
        <w:spacing w:val="0"/>
        <w:position w:val="0"/>
        <w:u w:val="none"/>
        <w:vertAlign w:val="baseline"/>
      </w:rPr>
    </w:lvl>
    <w:lvl w:ilvl="1" w:tentative="0">
      <w:start w:val="1"/>
      <w:numFmt w:val="decimal"/>
      <w:lvlText w:val="%1.%2"/>
      <w:lvlJc w:val="left"/>
      <w:pPr>
        <w:tabs>
          <w:tab w:val="left" w:pos="0"/>
        </w:tabs>
        <w:ind w:left="600" w:hanging="600"/>
      </w:pPr>
      <w:rPr>
        <w:rFonts w:hint="default" w:ascii="Cambria" w:hAnsi="Cambria" w:eastAsia="宋体" w:cs="Cambria"/>
        <w:b/>
        <w:bCs/>
        <w:i w:val="0"/>
        <w:iCs w:val="0"/>
        <w:caps w:val="0"/>
        <w:smallCaps w:val="0"/>
        <w:strike w:val="0"/>
        <w:dstrike w:val="0"/>
        <w:outline w:val="0"/>
        <w:shadow w:val="0"/>
        <w:emboss w:val="0"/>
        <w:imprint w:val="0"/>
        <w:vanish w:val="0"/>
        <w:color w:val="000000"/>
        <w:spacing w:val="0"/>
        <w:position w:val="0"/>
        <w:sz w:val="28"/>
        <w:szCs w:val="28"/>
        <w:u w:val="none"/>
        <w:vertAlign w:val="baseline"/>
      </w:rPr>
    </w:lvl>
    <w:lvl w:ilvl="2" w:tentative="0">
      <w:start w:val="1"/>
      <w:numFmt w:val="decimal"/>
      <w:lvlText w:val="%1.%2.%3"/>
      <w:lvlJc w:val="left"/>
      <w:pPr>
        <w:tabs>
          <w:tab w:val="left" w:pos="0"/>
        </w:tabs>
        <w:ind w:left="720" w:hanging="720"/>
      </w:pPr>
      <w:rPr>
        <w:rFonts w:hint="default" w:ascii="Cambria" w:hAnsi="Cambria" w:cs="Cambria"/>
        <w:b/>
        <w:sz w:val="24"/>
        <w:szCs w:val="24"/>
      </w:rPr>
    </w:lvl>
    <w:lvl w:ilvl="3" w:tentative="0">
      <w:start w:val="1"/>
      <w:numFmt w:val="decimal"/>
      <w:lvlText w:val="%1.%2.%3.%4"/>
      <w:lvlJc w:val="left"/>
      <w:pPr>
        <w:tabs>
          <w:tab w:val="left" w:pos="0"/>
        </w:tabs>
        <w:ind w:left="720" w:hanging="720"/>
      </w:pPr>
      <w:rPr>
        <w:rFonts w:hint="default"/>
        <w:b/>
        <w:sz w:val="24"/>
        <w:szCs w:val="24"/>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080" w:hanging="108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440" w:hanging="1440"/>
      </w:pPr>
      <w:rPr>
        <w:rFonts w:hint="default"/>
      </w:rPr>
    </w:lvl>
    <w:lvl w:ilvl="8" w:tentative="0">
      <w:start w:val="1"/>
      <w:numFmt w:val="decimal"/>
      <w:lvlText w:val="%1.%2.%3.%4.%5.%6.%7.%8.%9"/>
      <w:lvlJc w:val="left"/>
      <w:pPr>
        <w:tabs>
          <w:tab w:val="left" w:pos="0"/>
        </w:tabs>
        <w:ind w:left="1800" w:hanging="1800"/>
      </w:pPr>
      <w:rPr>
        <w:rFonts w:hint="default"/>
      </w:rPr>
    </w:lvl>
  </w:abstractNum>
  <w:abstractNum w:abstractNumId="6">
    <w:nsid w:val="617E6A78"/>
    <w:multiLevelType w:val="multilevel"/>
    <w:tmpl w:val="617E6A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1997C6B"/>
    <w:multiLevelType w:val="multilevel"/>
    <w:tmpl w:val="61997C6B"/>
    <w:lvl w:ilvl="0" w:tentative="0">
      <w:start w:val="1"/>
      <w:numFmt w:val="decimal"/>
      <w:pStyle w:val="11"/>
      <w:lvlText w:val="%1"/>
      <w:lvlJc w:val="left"/>
      <w:pPr>
        <w:ind w:left="425" w:hanging="425"/>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7"/>
  </w:num>
  <w:num w:numId="2">
    <w:abstractNumId w:val="2"/>
  </w:num>
  <w:num w:numId="3">
    <w:abstractNumId w:val="5"/>
  </w:num>
  <w:num w:numId="4">
    <w:abstractNumId w:val="0"/>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1MDllYWNiNjM1Y2Q4YzgzMDJjNzU5ZjcxOTMyOTMifQ=="/>
  </w:docVars>
  <w:rsids>
    <w:rsidRoot w:val="39DD25D9"/>
    <w:rsid w:val="000415BA"/>
    <w:rsid w:val="000A47F1"/>
    <w:rsid w:val="000F5EB1"/>
    <w:rsid w:val="00152A99"/>
    <w:rsid w:val="001A1909"/>
    <w:rsid w:val="002437CF"/>
    <w:rsid w:val="002D2B88"/>
    <w:rsid w:val="003142AF"/>
    <w:rsid w:val="003B7799"/>
    <w:rsid w:val="003C201F"/>
    <w:rsid w:val="004C3144"/>
    <w:rsid w:val="00521DF8"/>
    <w:rsid w:val="005808E3"/>
    <w:rsid w:val="005B05FB"/>
    <w:rsid w:val="00652DD1"/>
    <w:rsid w:val="00704B9A"/>
    <w:rsid w:val="00707FC9"/>
    <w:rsid w:val="007373A9"/>
    <w:rsid w:val="007426C2"/>
    <w:rsid w:val="00791F20"/>
    <w:rsid w:val="007B3ECA"/>
    <w:rsid w:val="007D0D61"/>
    <w:rsid w:val="00897B20"/>
    <w:rsid w:val="008C6B84"/>
    <w:rsid w:val="008F0F2D"/>
    <w:rsid w:val="00907E06"/>
    <w:rsid w:val="00973715"/>
    <w:rsid w:val="00A20309"/>
    <w:rsid w:val="00A30054"/>
    <w:rsid w:val="00A67E3D"/>
    <w:rsid w:val="00BB1B77"/>
    <w:rsid w:val="00C1280C"/>
    <w:rsid w:val="00CF541D"/>
    <w:rsid w:val="00DB1C37"/>
    <w:rsid w:val="00DF31E4"/>
    <w:rsid w:val="00E644B0"/>
    <w:rsid w:val="00EA08FF"/>
    <w:rsid w:val="00EA2CED"/>
    <w:rsid w:val="00FE3195"/>
    <w:rsid w:val="024A77B5"/>
    <w:rsid w:val="02B8322B"/>
    <w:rsid w:val="030E097A"/>
    <w:rsid w:val="03D764AB"/>
    <w:rsid w:val="04ED2929"/>
    <w:rsid w:val="0CEA7519"/>
    <w:rsid w:val="10CF73A3"/>
    <w:rsid w:val="12C968B9"/>
    <w:rsid w:val="12CE777F"/>
    <w:rsid w:val="13A040B0"/>
    <w:rsid w:val="1712668B"/>
    <w:rsid w:val="19AB73CF"/>
    <w:rsid w:val="1A2848C6"/>
    <w:rsid w:val="1A720A56"/>
    <w:rsid w:val="1CA55860"/>
    <w:rsid w:val="1D3C4A05"/>
    <w:rsid w:val="1EB64AD7"/>
    <w:rsid w:val="1F6B0692"/>
    <w:rsid w:val="205230F9"/>
    <w:rsid w:val="272326CC"/>
    <w:rsid w:val="2A6E3BCD"/>
    <w:rsid w:val="2D9C4F6B"/>
    <w:rsid w:val="312908D0"/>
    <w:rsid w:val="3881462B"/>
    <w:rsid w:val="39DD25D9"/>
    <w:rsid w:val="3AFE45B0"/>
    <w:rsid w:val="3C623D29"/>
    <w:rsid w:val="3EAF12A6"/>
    <w:rsid w:val="3FB20D69"/>
    <w:rsid w:val="41125A66"/>
    <w:rsid w:val="44F74ACF"/>
    <w:rsid w:val="45E306BB"/>
    <w:rsid w:val="46521625"/>
    <w:rsid w:val="46CA3945"/>
    <w:rsid w:val="486265E1"/>
    <w:rsid w:val="4A445F6B"/>
    <w:rsid w:val="4AFD2F7E"/>
    <w:rsid w:val="4B642624"/>
    <w:rsid w:val="4CE73541"/>
    <w:rsid w:val="4EA2313A"/>
    <w:rsid w:val="508B62A5"/>
    <w:rsid w:val="510B0A72"/>
    <w:rsid w:val="51965F7A"/>
    <w:rsid w:val="51C3126A"/>
    <w:rsid w:val="52920172"/>
    <w:rsid w:val="557B4C30"/>
    <w:rsid w:val="58723FB8"/>
    <w:rsid w:val="59584637"/>
    <w:rsid w:val="5C2A5819"/>
    <w:rsid w:val="5C311D40"/>
    <w:rsid w:val="5F021772"/>
    <w:rsid w:val="661A71F1"/>
    <w:rsid w:val="683A590B"/>
    <w:rsid w:val="6C3F5A49"/>
    <w:rsid w:val="6E6B2748"/>
    <w:rsid w:val="728625D7"/>
    <w:rsid w:val="72C86A92"/>
    <w:rsid w:val="7335731F"/>
    <w:rsid w:val="74384056"/>
    <w:rsid w:val="750C229C"/>
    <w:rsid w:val="78A44BD3"/>
    <w:rsid w:val="7BB55321"/>
    <w:rsid w:val="7D636BDE"/>
    <w:rsid w:val="7E9F3CD0"/>
    <w:rsid w:val="7EB06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left"/>
    </w:pPr>
    <w:rPr>
      <w:rFonts w:ascii="Times New Roman" w:hAnsi="Times New Roman" w:eastAsiaTheme="minorEastAsia" w:cstheme="minorBidi"/>
      <w:kern w:val="2"/>
      <w:sz w:val="24"/>
      <w:szCs w:val="24"/>
      <w:lang w:val="en-US" w:eastAsia="zh-CN" w:bidi="ar-SA"/>
    </w:rPr>
  </w:style>
  <w:style w:type="paragraph" w:styleId="2">
    <w:name w:val="heading 1"/>
    <w:basedOn w:val="3"/>
    <w:next w:val="1"/>
    <w:link w:val="18"/>
    <w:qFormat/>
    <w:uiPriority w:val="0"/>
    <w:pPr>
      <w:spacing w:line="240" w:lineRule="auto"/>
      <w:jc w:val="left"/>
      <w:outlineLvl w:val="0"/>
    </w:pPr>
    <w:rPr>
      <w:rFonts w:ascii="Cambria" w:hAnsi="Cambria" w:eastAsia="宋体" w:cs="Times New Roman"/>
      <w:caps/>
      <w:color w:val="000000"/>
      <w:sz w:val="32"/>
    </w:rPr>
  </w:style>
  <w:style w:type="paragraph" w:styleId="3">
    <w:name w:val="heading 2"/>
    <w:basedOn w:val="1"/>
    <w:next w:val="1"/>
    <w:link w:val="16"/>
    <w:unhideWhenUsed/>
    <w:qFormat/>
    <w:uiPriority w:val="0"/>
    <w:pPr>
      <w:keepNext/>
      <w:keepLines/>
      <w:spacing w:before="260" w:after="260" w:line="240" w:lineRule="auto"/>
      <w:outlineLvl w:val="1"/>
    </w:pPr>
    <w:rPr>
      <w:rFonts w:ascii="Cambria" w:hAnsi="Cambria" w:eastAsiaTheme="majorEastAsia" w:cstheme="majorBidi"/>
      <w:b/>
      <w:bCs/>
      <w:sz w:val="28"/>
      <w:szCs w:val="32"/>
    </w:rPr>
  </w:style>
  <w:style w:type="paragraph" w:styleId="4">
    <w:name w:val="heading 3"/>
    <w:basedOn w:val="1"/>
    <w:next w:val="1"/>
    <w:link w:val="15"/>
    <w:unhideWhenUsed/>
    <w:qFormat/>
    <w:uiPriority w:val="0"/>
    <w:pPr>
      <w:keepNext/>
      <w:keepLines/>
      <w:spacing w:before="260" w:beforeLines="0" w:beforeAutospacing="0" w:after="260" w:afterLines="0" w:afterAutospacing="0" w:line="240" w:lineRule="auto"/>
      <w:outlineLvl w:val="2"/>
    </w:pPr>
    <w:rPr>
      <w:rFonts w:ascii="Cambria" w:hAnsi="Cambria"/>
      <w:b/>
      <w:sz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szCs w:val="22"/>
    </w:rPr>
  </w:style>
  <w:style w:type="paragraph" w:styleId="6">
    <w:name w:val="Balloon Text"/>
    <w:basedOn w:val="1"/>
    <w:link w:val="17"/>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8">
    <w:name w:val="header"/>
    <w:basedOn w:val="1"/>
    <w:link w:val="22"/>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9">
    <w:name w:val="toc 1"/>
    <w:basedOn w:val="1"/>
    <w:next w:val="1"/>
    <w:unhideWhenUsed/>
    <w:qFormat/>
    <w:uiPriority w:val="39"/>
    <w:pPr>
      <w:widowControl/>
      <w:spacing w:after="100" w:line="276" w:lineRule="auto"/>
      <w:jc w:val="left"/>
    </w:pPr>
    <w:rPr>
      <w:kern w:val="0"/>
      <w:sz w:val="22"/>
      <w:szCs w:val="22"/>
    </w:rPr>
  </w:style>
  <w:style w:type="paragraph" w:styleId="10">
    <w:name w:val="toc 2"/>
    <w:basedOn w:val="1"/>
    <w:next w:val="1"/>
    <w:unhideWhenUsed/>
    <w:qFormat/>
    <w:uiPriority w:val="39"/>
    <w:pPr>
      <w:widowControl/>
      <w:spacing w:after="100" w:line="276" w:lineRule="auto"/>
      <w:ind w:left="220"/>
      <w:jc w:val="left"/>
    </w:pPr>
    <w:rPr>
      <w:kern w:val="0"/>
      <w:sz w:val="22"/>
      <w:szCs w:val="22"/>
    </w:rPr>
  </w:style>
  <w:style w:type="paragraph" w:styleId="11">
    <w:name w:val="Title"/>
    <w:basedOn w:val="1"/>
    <w:next w:val="1"/>
    <w:link w:val="19"/>
    <w:qFormat/>
    <w:uiPriority w:val="0"/>
    <w:pPr>
      <w:numPr>
        <w:ilvl w:val="0"/>
        <w:numId w:val="1"/>
      </w:numPr>
      <w:spacing w:before="240" w:after="60"/>
      <w:jc w:val="left"/>
      <w:outlineLvl w:val="0"/>
    </w:pPr>
    <w:rPr>
      <w:rFonts w:ascii="Cambria" w:hAnsi="Cambria"/>
      <w:b/>
      <w:bCs/>
      <w:sz w:val="32"/>
      <w:szCs w:val="32"/>
    </w:rPr>
  </w:style>
  <w:style w:type="character" w:styleId="14">
    <w:name w:val="Hyperlink"/>
    <w:qFormat/>
    <w:uiPriority w:val="99"/>
    <w:rPr>
      <w:color w:val="0000FF"/>
      <w:u w:val="single"/>
    </w:rPr>
  </w:style>
  <w:style w:type="character" w:customStyle="1" w:styleId="15">
    <w:name w:val="标题 3 Char"/>
    <w:link w:val="4"/>
    <w:qFormat/>
    <w:uiPriority w:val="0"/>
    <w:rPr>
      <w:rFonts w:ascii="Cambria" w:hAnsi="Cambria" w:eastAsiaTheme="minorEastAsia"/>
      <w:b/>
      <w:sz w:val="24"/>
    </w:rPr>
  </w:style>
  <w:style w:type="character" w:customStyle="1" w:styleId="16">
    <w:name w:val="标题 2 Char"/>
    <w:basedOn w:val="13"/>
    <w:link w:val="3"/>
    <w:qFormat/>
    <w:uiPriority w:val="0"/>
    <w:rPr>
      <w:rFonts w:ascii="Cambria" w:hAnsi="Cambria" w:eastAsiaTheme="majorEastAsia" w:cstheme="majorBidi"/>
      <w:b/>
      <w:bCs/>
      <w:kern w:val="2"/>
      <w:sz w:val="28"/>
      <w:szCs w:val="32"/>
    </w:rPr>
  </w:style>
  <w:style w:type="character" w:customStyle="1" w:styleId="17">
    <w:name w:val="批注框文本 Char"/>
    <w:basedOn w:val="13"/>
    <w:link w:val="6"/>
    <w:qFormat/>
    <w:uiPriority w:val="0"/>
    <w:rPr>
      <w:kern w:val="2"/>
      <w:sz w:val="18"/>
      <w:szCs w:val="18"/>
    </w:rPr>
  </w:style>
  <w:style w:type="character" w:customStyle="1" w:styleId="18">
    <w:name w:val="标题 1 Char"/>
    <w:basedOn w:val="13"/>
    <w:link w:val="2"/>
    <w:qFormat/>
    <w:uiPriority w:val="0"/>
    <w:rPr>
      <w:rFonts w:ascii="Cambria" w:hAnsi="Cambria" w:eastAsia="宋体" w:cs="Times New Roman"/>
      <w:b/>
      <w:bCs/>
      <w:caps/>
      <w:color w:val="000000"/>
      <w:kern w:val="2"/>
      <w:sz w:val="32"/>
      <w:szCs w:val="32"/>
    </w:rPr>
  </w:style>
  <w:style w:type="character" w:customStyle="1" w:styleId="19">
    <w:name w:val="标题 Char"/>
    <w:basedOn w:val="13"/>
    <w:link w:val="11"/>
    <w:qFormat/>
    <w:uiPriority w:val="0"/>
    <w:rPr>
      <w:rFonts w:ascii="Cambria" w:hAnsi="Cambria"/>
      <w:b/>
      <w:bCs/>
      <w:kern w:val="2"/>
      <w:sz w:val="32"/>
      <w:szCs w:val="32"/>
    </w:rPr>
  </w:style>
  <w:style w:type="paragraph" w:styleId="20">
    <w:name w:val="List Paragraph"/>
    <w:basedOn w:val="1"/>
    <w:qFormat/>
    <w:uiPriority w:val="99"/>
    <w:pPr>
      <w:ind w:firstLine="420" w:firstLineChars="200"/>
    </w:pPr>
    <w:rPr>
      <w:rFonts w:ascii="Times New Roman" w:hAnsi="Times New Roman" w:eastAsia="宋体" w:cs="Times New Roman"/>
    </w:rPr>
  </w:style>
  <w:style w:type="character" w:customStyle="1" w:styleId="21">
    <w:name w:val="页脚 Char"/>
    <w:basedOn w:val="13"/>
    <w:link w:val="7"/>
    <w:qFormat/>
    <w:uiPriority w:val="99"/>
    <w:rPr>
      <w:rFonts w:ascii="Times New Roman" w:hAnsi="Times New Roman" w:eastAsia="宋体" w:cs="Times New Roman"/>
      <w:kern w:val="2"/>
      <w:sz w:val="18"/>
      <w:szCs w:val="18"/>
    </w:rPr>
  </w:style>
  <w:style w:type="character" w:customStyle="1" w:styleId="22">
    <w:name w:val="页眉 Char"/>
    <w:basedOn w:val="13"/>
    <w:link w:val="8"/>
    <w:qFormat/>
    <w:uiPriority w:val="99"/>
    <w:rPr>
      <w:rFonts w:ascii="Times New Roman" w:hAnsi="Times New Roman" w:eastAsia="宋体" w:cs="Times New Roman"/>
      <w:kern w:val="2"/>
      <w:sz w:val="18"/>
      <w:szCs w:val="18"/>
    </w:rPr>
  </w:style>
  <w:style w:type="paragraph" w:customStyle="1" w:styleId="23">
    <w:name w:val="TOC Heading"/>
    <w:basedOn w:val="2"/>
    <w:next w:val="1"/>
    <w:semiHidden/>
    <w:unhideWhenUsed/>
    <w:qFormat/>
    <w:uiPriority w:val="39"/>
    <w:pPr>
      <w:widowControl/>
      <w:spacing w:before="480" w:after="0" w:line="276" w:lineRule="auto"/>
      <w:outlineLvl w:val="9"/>
    </w:pPr>
    <w:rPr>
      <w:rFonts w:asciiTheme="majorHAnsi" w:hAnsiTheme="majorHAnsi" w:eastAsiaTheme="majorEastAsia" w:cstheme="majorBidi"/>
      <w:caps w:val="0"/>
      <w:color w:val="2E54A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A954BE-8756-48D6-ACC1-13247E4ED972}">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18</Pages>
  <Words>3260</Words>
  <Characters>18586</Characters>
  <Lines>154</Lines>
  <Paragraphs>43</Paragraphs>
  <TotalTime>2</TotalTime>
  <ScaleCrop>false</ScaleCrop>
  <LinksUpToDate>false</LinksUpToDate>
  <CharactersWithSpaces>21803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2023-11-13T05:49:00Z</dcterms:created>
  <dc:creator>WPS_1571642698</dc:creator>
  <cp:lastModifiedBy>doozy</cp:lastModifiedBy>
  <dcterms:modified xsi:type="dcterms:W3CDTF">2024-04-12T08:27:52Z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FD3A15878FA847CB9037BEFE49485715_11</vt:lpwstr>
  </property>
</Properties>
</file>